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-822" w:tblpY="-358"/>
        <w:tblW w:w="10598" w:type="dxa"/>
        <w:tblLayout w:type="fixed"/>
        <w:tblLook w:val="01E0" w:firstRow="1" w:lastRow="1" w:firstColumn="1" w:lastColumn="1" w:noHBand="0" w:noVBand="0"/>
      </w:tblPr>
      <w:tblGrid>
        <w:gridCol w:w="4219"/>
        <w:gridCol w:w="1985"/>
        <w:gridCol w:w="4394"/>
      </w:tblGrid>
      <w:tr w:rsidR="00425319" w:rsidRPr="00D946BE" w:rsidTr="00BC4B6D">
        <w:trPr>
          <w:trHeight w:val="2183"/>
        </w:trPr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25319" w:rsidRPr="00D946BE" w:rsidRDefault="00425319" w:rsidP="00BC4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6BE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ПАВЛОДАР ОБЛЫСЫ </w:t>
            </w:r>
            <w:r w:rsidRPr="00D946BE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D946BE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</w:rPr>
              <w:t>К</w:t>
            </w:r>
            <w:r w:rsidRPr="00D946BE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ІМ</w:t>
            </w:r>
            <w:r w:rsidRPr="00D946BE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</w:rPr>
              <w:t>Д</w:t>
            </w:r>
            <w:r w:rsidRPr="00D946BE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І</w:t>
            </w:r>
            <w:r w:rsidRPr="00D946BE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</w:rPr>
              <w:t>Г</w:t>
            </w:r>
            <w:r w:rsidRPr="00D946BE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І</w:t>
            </w:r>
            <w:r w:rsidRPr="00D946BE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</w:rPr>
              <w:t>,</w:t>
            </w:r>
          </w:p>
          <w:p w:rsidR="00425319" w:rsidRPr="00D946BE" w:rsidRDefault="00425319" w:rsidP="00BC4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946BE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ПАВЛОДАР ОБЛЫСЫ</w:t>
            </w:r>
            <w:r w:rsidRPr="00D946BE"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ДЕНСАУЛЫҚ САҚТАУ БАСКАРМАСЫНЫҢ ШАРУАШЫЛЫҚ ЖҮРГІЗУ ҚҰҚЫҒЫНДАҒЫ</w:t>
            </w:r>
          </w:p>
          <w:p w:rsidR="00425319" w:rsidRPr="00D946BE" w:rsidRDefault="00425319" w:rsidP="00BC4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kk-KZ"/>
              </w:rPr>
            </w:pPr>
            <w:r w:rsidRPr="00D946BE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kk-KZ"/>
              </w:rPr>
              <w:t xml:space="preserve">«ЖЕЛЕЗИН  </w:t>
            </w:r>
            <w:r w:rsidRPr="00D946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АУДАНДЫҚ  АУРУХАНАСЫ» КОММУНАЛДЫҚ  МЕМЛЕКЕТТІҚ     КӘСІПОРЫНЫ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25319" w:rsidRPr="00D946BE" w:rsidRDefault="00425319" w:rsidP="00BC4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15240</wp:posOffset>
                  </wp:positionV>
                  <wp:extent cx="1216025" cy="1216025"/>
                  <wp:effectExtent l="0" t="0" r="3175" b="317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25319" w:rsidRPr="00D946BE" w:rsidRDefault="00425319" w:rsidP="00BC4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6BE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КОММУНАЛЬНОЕ ГОСУДАРСТВЕННОЕ ПРЕДПРИЯТИЕ</w:t>
            </w:r>
          </w:p>
          <w:p w:rsidR="00425319" w:rsidRPr="00D946BE" w:rsidRDefault="00425319" w:rsidP="00BC4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6BE">
              <w:rPr>
                <w:rFonts w:ascii="Times New Roman" w:hAnsi="Times New Roman"/>
                <w:b/>
                <w:bCs/>
                <w:sz w:val="20"/>
                <w:szCs w:val="20"/>
              </w:rPr>
              <w:t>НА ПРАВЕ ХОЗЯЙСТВЕННОГО ВЕДЕНИЯ</w:t>
            </w:r>
          </w:p>
          <w:p w:rsidR="00425319" w:rsidRPr="00D946BE" w:rsidRDefault="00425319" w:rsidP="00BC4B6D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46BE">
              <w:rPr>
                <w:rFonts w:ascii="Times New Roman" w:hAnsi="Times New Roman"/>
                <w:sz w:val="20"/>
                <w:szCs w:val="20"/>
              </w:rPr>
              <w:t>“ЖЕЛЕЗИНСКАЯ РАЙОННАЯ БОЛЬНИЦА”</w:t>
            </w:r>
          </w:p>
          <w:p w:rsidR="00425319" w:rsidRPr="00D946BE" w:rsidRDefault="00425319" w:rsidP="00BC4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6BE">
              <w:rPr>
                <w:rFonts w:ascii="Times New Roman" w:hAnsi="Times New Roman"/>
                <w:b/>
                <w:bCs/>
                <w:sz w:val="20"/>
                <w:szCs w:val="20"/>
              </w:rPr>
              <w:t>УПРАВЛЕНИЯ ЗДРАВООХРАНЕНИЯ ПАВЛОДАРСКОЙ ОБЛАСТИ,</w:t>
            </w:r>
          </w:p>
          <w:p w:rsidR="00425319" w:rsidRPr="00D946BE" w:rsidRDefault="00425319" w:rsidP="00BC4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6BE">
              <w:rPr>
                <w:rFonts w:ascii="Times New Roman" w:hAnsi="Times New Roman"/>
                <w:b/>
                <w:bCs/>
                <w:sz w:val="20"/>
                <w:szCs w:val="20"/>
              </w:rPr>
              <w:t>АКИМАТА ПАВЛОДАРСКОЙ ОБЛАСТИ</w:t>
            </w:r>
          </w:p>
          <w:p w:rsidR="00425319" w:rsidRPr="00D946BE" w:rsidRDefault="00425319" w:rsidP="00BC4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319" w:rsidRPr="00D946BE" w:rsidTr="00BC4B6D">
        <w:trPr>
          <w:trHeight w:val="183"/>
        </w:trPr>
        <w:tc>
          <w:tcPr>
            <w:tcW w:w="42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425319" w:rsidRPr="00D946BE" w:rsidRDefault="00425319" w:rsidP="00BC4B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946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140400, Железин </w:t>
            </w:r>
            <w:proofErr w:type="spellStart"/>
            <w:r w:rsidRPr="00D946BE">
              <w:rPr>
                <w:rFonts w:ascii="Times New Roman" w:hAnsi="Times New Roman"/>
                <w:b/>
                <w:bCs/>
                <w:sz w:val="20"/>
                <w:szCs w:val="20"/>
              </w:rPr>
              <w:t>ауылы</w:t>
            </w:r>
            <w:proofErr w:type="spellEnd"/>
            <w:r w:rsidRPr="00D946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D946B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</w:t>
            </w:r>
            <w:r w:rsidRPr="00D946BE">
              <w:rPr>
                <w:rFonts w:ascii="Times New Roman" w:hAnsi="Times New Roman"/>
                <w:b/>
                <w:bCs/>
                <w:sz w:val="20"/>
                <w:szCs w:val="20"/>
              </w:rPr>
              <w:t>витков</w:t>
            </w:r>
            <w:r w:rsidRPr="00D946B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946BE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D946B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өшесі 50  </w:t>
            </w:r>
          </w:p>
          <w:p w:rsidR="00425319" w:rsidRPr="00D946BE" w:rsidRDefault="00425319" w:rsidP="00BC4B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6B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Тел./ факс</w:t>
            </w:r>
            <w:r w:rsidRPr="00D946BE">
              <w:rPr>
                <w:rFonts w:ascii="Times New Roman" w:hAnsi="Times New Roman"/>
                <w:b/>
                <w:bCs/>
                <w:sz w:val="20"/>
                <w:szCs w:val="20"/>
              </w:rPr>
              <w:t>: 8(71831) 2-27-09</w:t>
            </w:r>
          </w:p>
          <w:p w:rsidR="00425319" w:rsidRPr="00D946BE" w:rsidRDefault="00425319" w:rsidP="00BC4B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946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D946B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946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Pr="00D946B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946BE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D946BE">
              <w:rPr>
                <w:rStyle w:val="text"/>
                <w:rFonts w:ascii="Times New Roman" w:hAnsi="Times New Roman"/>
                <w:b/>
              </w:rPr>
              <w:t>zhelezinskayarb@yandex.kz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5319" w:rsidRPr="00D946BE" w:rsidRDefault="00425319" w:rsidP="00BC4B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5319" w:rsidRPr="00D946BE" w:rsidRDefault="00425319" w:rsidP="00BC4B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946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140400, с. Железинка, ул. </w:t>
            </w:r>
            <w:r w:rsidRPr="00D946B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D946BE">
              <w:rPr>
                <w:rFonts w:ascii="Times New Roman" w:hAnsi="Times New Roman"/>
                <w:b/>
                <w:bCs/>
                <w:sz w:val="20"/>
                <w:szCs w:val="20"/>
              </w:rPr>
              <w:t>виткова</w:t>
            </w:r>
            <w:proofErr w:type="spellEnd"/>
            <w:r w:rsidRPr="00D946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50</w:t>
            </w:r>
            <w:r w:rsidRPr="00D946B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425319" w:rsidRPr="00D946BE" w:rsidRDefault="00425319" w:rsidP="00BC4B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6B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Тел./ факс</w:t>
            </w:r>
            <w:r w:rsidRPr="00D946BE">
              <w:rPr>
                <w:rFonts w:ascii="Times New Roman" w:hAnsi="Times New Roman"/>
                <w:b/>
                <w:bCs/>
                <w:sz w:val="20"/>
                <w:szCs w:val="20"/>
              </w:rPr>
              <w:t>: 8(71831) 2-27-09</w:t>
            </w:r>
          </w:p>
          <w:p w:rsidR="00425319" w:rsidRPr="00D946BE" w:rsidRDefault="00425319" w:rsidP="00BC4B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D946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</w:t>
            </w:r>
            <w:r w:rsidRPr="00D946B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 </w:t>
            </w:r>
            <w:r w:rsidRPr="00D946BE">
              <w:rPr>
                <w:rStyle w:val="text"/>
                <w:rFonts w:ascii="Times New Roman" w:hAnsi="Times New Roman"/>
                <w:b/>
                <w:lang w:val="en-US"/>
              </w:rPr>
              <w:t>zhelezinskayarb@yandex.kz</w:t>
            </w:r>
          </w:p>
          <w:p w:rsidR="00425319" w:rsidRPr="00D946BE" w:rsidRDefault="00425319" w:rsidP="00BC4B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507549" w:rsidRPr="00425319" w:rsidRDefault="00507549" w:rsidP="0042531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25319" w:rsidRPr="00425319" w:rsidRDefault="00507549" w:rsidP="0042531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319">
        <w:rPr>
          <w:rFonts w:ascii="Times New Roman" w:hAnsi="Times New Roman" w:cs="Times New Roman"/>
          <w:b/>
          <w:sz w:val="28"/>
          <w:szCs w:val="28"/>
        </w:rPr>
        <w:t>Отчет о деятельности в сфере оказания государственных услуг</w:t>
      </w:r>
    </w:p>
    <w:p w:rsidR="00507549" w:rsidRDefault="00507549" w:rsidP="0042531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319">
        <w:rPr>
          <w:rFonts w:ascii="Times New Roman" w:hAnsi="Times New Roman" w:cs="Times New Roman"/>
          <w:b/>
          <w:sz w:val="28"/>
          <w:szCs w:val="28"/>
        </w:rPr>
        <w:t>за 202</w:t>
      </w:r>
      <w:r w:rsidR="00425319" w:rsidRPr="0042531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425319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F15F11" w:rsidRPr="00F15F11" w:rsidRDefault="00F15F11" w:rsidP="00F15F1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КГП на ПХВ «</w:t>
      </w:r>
      <w:proofErr w:type="spellStart"/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Железинская</w:t>
      </w:r>
      <w:proofErr w:type="spellEnd"/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районная больница» оказывает 13 государственных услуг, из них 2 услуги доступны через приложение </w:t>
      </w:r>
      <w:proofErr w:type="spellStart"/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Egov</w:t>
      </w:r>
      <w:proofErr w:type="spellEnd"/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F15F11" w:rsidRPr="00F15F11" w:rsidRDefault="00F15F11" w:rsidP="00F15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За 12 месяцев 2025 года оказано 146 432 государственные услуги, в том числе:</w:t>
      </w:r>
    </w:p>
    <w:p w:rsidR="00F15F11" w:rsidRPr="00F15F11" w:rsidRDefault="00F15F11" w:rsidP="00F15F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Вызов врача на дом – 376 услуг;</w:t>
      </w:r>
    </w:p>
    <w:p w:rsidR="00F15F11" w:rsidRPr="00F15F11" w:rsidRDefault="00F15F11" w:rsidP="00F15F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Запись на прием к врачу – 106 441 услуга;</w:t>
      </w:r>
    </w:p>
    <w:p w:rsidR="00F15F11" w:rsidRPr="00F15F11" w:rsidRDefault="00F15F11" w:rsidP="00F15F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Прикрепление к медицинской организации, оказывающей первичную медико-санитарную помощь – 1 услуга;</w:t>
      </w:r>
    </w:p>
    <w:p w:rsidR="00F15F11" w:rsidRPr="00F15F11" w:rsidRDefault="00F15F11" w:rsidP="00F15F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Выдача справки с медицинской организации, оказывающей первичную медико-санитарную помощь – 2 220 услуг;</w:t>
      </w:r>
    </w:p>
    <w:p w:rsidR="00F15F11" w:rsidRPr="00F15F11" w:rsidRDefault="00F15F11" w:rsidP="00F15F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Выдача листа о временной нетрудоспособности – 1 895 услуг;</w:t>
      </w:r>
    </w:p>
    <w:p w:rsidR="00F15F11" w:rsidRPr="00F15F11" w:rsidRDefault="00F15F11" w:rsidP="00F15F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Выдача справки о временной нетрудоспособности – 2 160 услуг;</w:t>
      </w:r>
    </w:p>
    <w:p w:rsidR="00F15F11" w:rsidRPr="00F15F11" w:rsidRDefault="00F15F11" w:rsidP="00F15F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 – 0 услуг;</w:t>
      </w:r>
    </w:p>
    <w:p w:rsidR="00F15F11" w:rsidRPr="00F15F11" w:rsidRDefault="00F15F11" w:rsidP="00F15F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Прохождение предварительных обязательных медицинских осмотров – 629 услуг;</w:t>
      </w:r>
    </w:p>
    <w:p w:rsidR="00F15F11" w:rsidRPr="00F15F11" w:rsidRDefault="00F15F11" w:rsidP="00F15F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Выдача направления пациентам на госпитализацию в стационар – 2 928 услуг;</w:t>
      </w:r>
    </w:p>
    <w:p w:rsidR="00F15F11" w:rsidRPr="00F15F11" w:rsidRDefault="00F15F11" w:rsidP="00F15F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Предоставление лекарственных средств, специализированных лечебных продуктов, изделий медицинского назначения отдельным категориям граждан – 28 939 услуг;</w:t>
      </w:r>
    </w:p>
    <w:p w:rsidR="00F15F11" w:rsidRPr="00F15F11" w:rsidRDefault="00F15F11" w:rsidP="00F15F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Выдача справки о допуске к управлению транспортным средством – 72 услуги;</w:t>
      </w:r>
    </w:p>
    <w:p w:rsidR="00F15F11" w:rsidRPr="00F15F11" w:rsidRDefault="00F15F11" w:rsidP="00F15F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Выдача заключения о нуждаемости в санаторно-курортном лечении – 55 услуг;</w:t>
      </w:r>
    </w:p>
    <w:p w:rsidR="00F15F11" w:rsidRPr="00F15F11" w:rsidRDefault="00F15F11" w:rsidP="00F15F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Выдача выписки из медицинской карты стационарного больного – 716 услуг.</w:t>
      </w:r>
    </w:p>
    <w:p w:rsidR="00F15F11" w:rsidRPr="00F15F11" w:rsidRDefault="00F15F11" w:rsidP="00F15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Через приложение </w:t>
      </w:r>
      <w:proofErr w:type="spellStart"/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Egov</w:t>
      </w:r>
      <w:proofErr w:type="spellEnd"/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оказано:</w:t>
      </w:r>
    </w:p>
    <w:p w:rsidR="00F15F11" w:rsidRPr="00F15F11" w:rsidRDefault="00F15F11" w:rsidP="00F15F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Прикрепление к медицинской организации, оказывающей первичную медико-санитарную помощь – 561 услуга;</w:t>
      </w:r>
    </w:p>
    <w:p w:rsidR="00F15F11" w:rsidRPr="00F15F11" w:rsidRDefault="00F15F11" w:rsidP="00F15F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Запись на прием к врачу – 39 услуг.</w:t>
      </w:r>
    </w:p>
    <w:p w:rsidR="00F15F11" w:rsidRPr="00F15F11" w:rsidRDefault="00F15F11" w:rsidP="00F15F1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регистратуре взрослой поликлиники размещен информационный стенд с нормативно-правовыми актами, регулирующими порядок оказания государственных услуг. На официальном сайте организации размещены актуальные правила и стандарты оказания государственных услуг.</w:t>
      </w:r>
    </w:p>
    <w:p w:rsidR="00F15F11" w:rsidRPr="00F15F11" w:rsidRDefault="00F15F11" w:rsidP="00F15F1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Ежемесячно проводится информационно-разъяснительная работа с населением по вопросам порядка и сроков оказания государственных услуг посредством социальной сети </w:t>
      </w:r>
      <w:proofErr w:type="spellStart"/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Instagram</w:t>
      </w:r>
      <w:proofErr w:type="spellEnd"/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 За 2025 год размещено 12 публикаций по данной тематике. Общий охват подписчиков составил 13 933 человека.</w:t>
      </w:r>
    </w:p>
    <w:p w:rsidR="00F15F11" w:rsidRPr="00F15F11" w:rsidRDefault="00F15F11" w:rsidP="00F15F1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bookmarkStart w:id="0" w:name="_GoBack"/>
      <w:bookmarkEnd w:id="0"/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целом работа по оказанию государственных услуг в КГП на ПХВ «</w:t>
      </w:r>
      <w:proofErr w:type="spellStart"/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Железинская</w:t>
      </w:r>
      <w:proofErr w:type="spellEnd"/>
      <w:r w:rsidRPr="00F15F11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районная больница» осуществляется в соответствии с действующим законодательством Республики Казахстан, с обеспечением доступности, открытости и информированности населения.</w:t>
      </w:r>
    </w:p>
    <w:p w:rsidR="00507549" w:rsidRPr="00F15F11" w:rsidRDefault="00507549" w:rsidP="00F15F1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507549" w:rsidRPr="00F1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6317"/>
    <w:multiLevelType w:val="hybridMultilevel"/>
    <w:tmpl w:val="8B80203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1E00"/>
    <w:multiLevelType w:val="multilevel"/>
    <w:tmpl w:val="2CB2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F3333"/>
    <w:multiLevelType w:val="hybridMultilevel"/>
    <w:tmpl w:val="5E963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E46A2"/>
    <w:multiLevelType w:val="multilevel"/>
    <w:tmpl w:val="129E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AA"/>
    <w:rsid w:val="002A6D06"/>
    <w:rsid w:val="00347620"/>
    <w:rsid w:val="00425319"/>
    <w:rsid w:val="004E7C45"/>
    <w:rsid w:val="00507549"/>
    <w:rsid w:val="008F3E2D"/>
    <w:rsid w:val="00984F45"/>
    <w:rsid w:val="00C27F79"/>
    <w:rsid w:val="00D82FAA"/>
    <w:rsid w:val="00F1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AD7D"/>
  <w15:docId w15:val="{1EA2CD28-EEAB-4850-BA15-AD3409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E2D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25319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425319"/>
    <w:rPr>
      <w:rFonts w:ascii="Calibri" w:eastAsia="Calibri" w:hAnsi="Calibri" w:cs="Times New Roman"/>
    </w:rPr>
  </w:style>
  <w:style w:type="character" w:customStyle="1" w:styleId="text">
    <w:name w:val="text"/>
    <w:rsid w:val="00425319"/>
  </w:style>
  <w:style w:type="paragraph" w:styleId="a6">
    <w:name w:val="No Spacing"/>
    <w:uiPriority w:val="1"/>
    <w:qFormat/>
    <w:rsid w:val="00425319"/>
    <w:pPr>
      <w:spacing w:after="0" w:line="240" w:lineRule="auto"/>
    </w:pPr>
  </w:style>
  <w:style w:type="paragraph" w:customStyle="1" w:styleId="isselectedend">
    <w:name w:val="isselectedend"/>
    <w:basedOn w:val="a"/>
    <w:rsid w:val="00F1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7">
    <w:name w:val="Normal (Web)"/>
    <w:basedOn w:val="a"/>
    <w:uiPriority w:val="99"/>
    <w:semiHidden/>
    <w:unhideWhenUsed/>
    <w:rsid w:val="00F1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</dc:creator>
  <cp:lastModifiedBy>Дом</cp:lastModifiedBy>
  <cp:revision>2</cp:revision>
  <dcterms:created xsi:type="dcterms:W3CDTF">2026-05-12T13:23:00Z</dcterms:created>
  <dcterms:modified xsi:type="dcterms:W3CDTF">2026-05-12T13:23:00Z</dcterms:modified>
</cp:coreProperties>
</file>