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4" w:rsidRP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 w:rsidRPr="008A54D4">
        <w:rPr>
          <w:rFonts w:ascii="Times New Roman" w:hAnsi="Times New Roman" w:cs="Times New Roman"/>
          <w:i/>
          <w:lang w:val="kk-KZ"/>
        </w:rPr>
        <w:t xml:space="preserve">Приложение 3 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к Т</w:t>
      </w:r>
      <w:r w:rsidRPr="008A54D4">
        <w:rPr>
          <w:rFonts w:ascii="Times New Roman" w:hAnsi="Times New Roman" w:cs="Times New Roman"/>
          <w:i/>
          <w:lang w:val="kk-KZ"/>
        </w:rPr>
        <w:t>ендерной документации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</w:p>
    <w:p w:rsidR="008A54D4" w:rsidRPr="008A54D4" w:rsidRDefault="008A54D4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  <w:r w:rsidRPr="008A54D4">
        <w:rPr>
          <w:rFonts w:ascii="Times New Roman" w:hAnsi="Times New Roman" w:cs="Times New Roman"/>
          <w:b/>
          <w:sz w:val="28"/>
          <w:szCs w:val="28"/>
          <w:lang w:val="kk-KZ"/>
        </w:rPr>
        <w:t>Технические и качественные характеристики закупаемых медицинских изделий, включая технические спецификации</w:t>
      </w:r>
    </w:p>
    <w:tbl>
      <w:tblPr>
        <w:tblStyle w:val="a3"/>
        <w:tblW w:w="16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1340"/>
        <w:gridCol w:w="992"/>
        <w:gridCol w:w="993"/>
      </w:tblGrid>
      <w:tr w:rsidR="008A54D4" w:rsidRPr="004804D7" w:rsidTr="008F1119">
        <w:tc>
          <w:tcPr>
            <w:tcW w:w="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A54D4" w:rsidRPr="004804D7" w:rsidTr="0038533E">
              <w:trPr>
                <w:trHeight w:val="88"/>
              </w:trPr>
              <w:tc>
                <w:tcPr>
                  <w:tcW w:w="1555" w:type="dxa"/>
                </w:tcPr>
                <w:p w:rsidR="008A54D4" w:rsidRPr="004804D7" w:rsidRDefault="008A54D4" w:rsidP="00EE26C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04D7"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8A54D4" w:rsidRPr="004804D7" w:rsidRDefault="008A54D4" w:rsidP="00EE26C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 w:rsidRPr="004804D7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4804D7">
                    <w:rPr>
                      <w:sz w:val="22"/>
                      <w:szCs w:val="22"/>
                    </w:rPr>
                    <w:t>/п</w:t>
                  </w:r>
                  <w:r w:rsidRPr="004804D7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  <w:r w:rsidRPr="004804D7">
              <w:rPr>
                <w:b/>
                <w:bCs/>
              </w:rPr>
              <w:t>Наименование</w:t>
            </w:r>
          </w:p>
        </w:tc>
        <w:tc>
          <w:tcPr>
            <w:tcW w:w="11340" w:type="dxa"/>
          </w:tcPr>
          <w:p w:rsidR="008A54D4" w:rsidRPr="004804D7" w:rsidRDefault="00082B82" w:rsidP="00385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992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04D7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4804D7">
              <w:rPr>
                <w:rFonts w:ascii="Times New Roman" w:hAnsi="Times New Roman" w:cs="Times New Roman"/>
                <w:b/>
              </w:rPr>
              <w:t>.</w:t>
            </w:r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3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r w:rsidRPr="004804D7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5334DF" w:rsidRPr="004804D7" w:rsidTr="00304EC3">
        <w:trPr>
          <w:trHeight w:val="334"/>
        </w:trPr>
        <w:tc>
          <w:tcPr>
            <w:tcW w:w="539" w:type="dxa"/>
          </w:tcPr>
          <w:p w:rsidR="005334DF" w:rsidRPr="004804D7" w:rsidRDefault="005334DF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1</w:t>
            </w:r>
          </w:p>
        </w:tc>
        <w:tc>
          <w:tcPr>
            <w:tcW w:w="2155" w:type="dxa"/>
          </w:tcPr>
          <w:p w:rsidR="005334DF" w:rsidRPr="00E915B1" w:rsidRDefault="005334DF" w:rsidP="009A6C0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>Набор тестов для качественного определения ВИЧ 1/ 2  гепатит</w:t>
            </w:r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 xml:space="preserve"> и гепатит С -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cobas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MPX (192 т)</w:t>
            </w:r>
          </w:p>
        </w:tc>
        <w:tc>
          <w:tcPr>
            <w:tcW w:w="11340" w:type="dxa"/>
            <w:vAlign w:val="center"/>
          </w:tcPr>
          <w:p w:rsidR="005334DF" w:rsidRPr="00E915B1" w:rsidRDefault="005334DF" w:rsidP="009A6C02">
            <w:pPr>
              <w:rPr>
                <w:rFonts w:ascii="Times New Roman" w:eastAsia="Times New Roman" w:hAnsi="Times New Roman" w:cs="Times New Roman"/>
              </w:rPr>
            </w:pPr>
            <w:r w:rsidRPr="00E915B1">
              <w:rPr>
                <w:rFonts w:ascii="Times New Roman" w:eastAsia="Times New Roman" w:hAnsi="Times New Roman" w:cs="Times New Roman"/>
              </w:rPr>
              <w:t>Набор тестов для качественного определения ВИЧ 1/2, вируса Гепатита</w:t>
            </w:r>
            <w:proofErr w:type="gramStart"/>
            <w:r w:rsidRPr="00E915B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915B1">
              <w:rPr>
                <w:rFonts w:ascii="Times New Roman" w:eastAsia="Times New Roman" w:hAnsi="Times New Roman" w:cs="Times New Roman"/>
              </w:rPr>
              <w:t xml:space="preserve"> и вируса Гепатита С состоящий из раствора протеазы, внутреннего контроля, буфера для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элюции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, мастер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микс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реагента с нанесенной меткой RFID, которая содержит закодированную информацию для системы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cobas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5800. Качественный тест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для прямого одновременного обнаружения РНК вируса иммунодефицита человека типа 1 (ВИЧ-1) группы M, РНК ВИЧ-1 группы O, РНК вируса иммунодефицита человека типа 2 (ВИЧ-2), РНК вируса гепатита</w:t>
            </w:r>
            <w:proofErr w:type="gramStart"/>
            <w:r w:rsidRPr="00E915B1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E915B1">
              <w:rPr>
                <w:rFonts w:ascii="Times New Roman" w:eastAsia="Times New Roman" w:hAnsi="Times New Roman" w:cs="Times New Roman"/>
              </w:rPr>
              <w:t xml:space="preserve"> (ВГС) и ДНК вируса гепатита В (ВГВ) в плазме и сыворотке крови человека.  Тест предназначен для скрининга донорских образцов цельной крови, компонентов крови и других живых доноров. Для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донаций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цельной крови и компонентов крови образцы плазмы и сыворотки могут тестироваться индивидуально, плазму также можно тестировать в пулах, составленных из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аликвот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индивидуальных образцов. Для теста используется ПЦР система в реальном времени с полностью автоматизированной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пробоподготовкой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(выделением и очисткой нуклеиновых кислот) с последующей ПЦР-амплификацией и</w:t>
            </w:r>
            <w:r w:rsidRPr="00E915B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детекцией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, а также проводить внутренний контроль для снижения эффекта возможных ингибиторов, оценки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теста, а также для выявления системных отклонений.</w:t>
            </w:r>
          </w:p>
        </w:tc>
        <w:tc>
          <w:tcPr>
            <w:tcW w:w="992" w:type="dxa"/>
            <w:vAlign w:val="center"/>
          </w:tcPr>
          <w:p w:rsidR="005334DF" w:rsidRPr="00E915B1" w:rsidRDefault="005334DF" w:rsidP="009A6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 xml:space="preserve">абор 192 </w:t>
            </w:r>
          </w:p>
        </w:tc>
        <w:tc>
          <w:tcPr>
            <w:tcW w:w="993" w:type="dxa"/>
            <w:vAlign w:val="center"/>
          </w:tcPr>
          <w:p w:rsidR="005334DF" w:rsidRPr="00E915B1" w:rsidRDefault="005334DF" w:rsidP="009A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334DF" w:rsidRPr="004804D7" w:rsidTr="00304EC3">
        <w:trPr>
          <w:trHeight w:val="753"/>
        </w:trPr>
        <w:tc>
          <w:tcPr>
            <w:tcW w:w="539" w:type="dxa"/>
          </w:tcPr>
          <w:p w:rsidR="005334DF" w:rsidRPr="004804D7" w:rsidRDefault="005334DF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2</w:t>
            </w:r>
          </w:p>
        </w:tc>
        <w:tc>
          <w:tcPr>
            <w:tcW w:w="2155" w:type="dxa"/>
          </w:tcPr>
          <w:p w:rsidR="005334DF" w:rsidRPr="00E915B1" w:rsidRDefault="005334DF" w:rsidP="009A6C0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>Негативный</w:t>
            </w:r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915B1"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>cobasNHP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Negative Control Kit (16 x 1 ml)</w:t>
            </w:r>
          </w:p>
        </w:tc>
        <w:tc>
          <w:tcPr>
            <w:tcW w:w="11340" w:type="dxa"/>
            <w:vAlign w:val="center"/>
          </w:tcPr>
          <w:p w:rsidR="005334DF" w:rsidRDefault="005334DF" w:rsidP="009A6C02">
            <w:pPr>
              <w:rPr>
                <w:rFonts w:ascii="Times New Roman" w:eastAsia="Times New Roman" w:hAnsi="Times New Roman" w:cs="Times New Roman"/>
              </w:rPr>
            </w:pPr>
            <w:r w:rsidRPr="00E915B1">
              <w:rPr>
                <w:rFonts w:ascii="Times New Roman" w:eastAsia="Times New Roman" w:hAnsi="Times New Roman" w:cs="Times New Roman"/>
              </w:rPr>
              <w:t xml:space="preserve">Негативный контроль с нанесенной меткой RFID, которая содержит закодированную информацию для системы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cobas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5800 для оценки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теста и выявления системных аналитических отклонений при качественном мультиплексном одновременном определении РНК ВИЧ-1 группы M, РНК ВИЧ-1 группы O, РНК ВИЧ-2, РНК ВГС и ДНК ВГВ. Контроль содержит нормальную человеческую плазму, нереактивную в лицензированных тестах на антитела к ВГС, антитела к ВИЧ-1/2,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, антитела к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HBc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; негативная по РНК ВИЧ-1, РНК ВИЧ-2, РНК ВГС и ДНК ВГВ при тестировании методом ПЦР, консервант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ProClin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>® 300</w:t>
            </w:r>
          </w:p>
          <w:p w:rsidR="005334DF" w:rsidRPr="00E915B1" w:rsidRDefault="005334DF" w:rsidP="009A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334DF" w:rsidRPr="00E915B1" w:rsidRDefault="005334DF" w:rsidP="009A6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>набор 4</w:t>
            </w:r>
          </w:p>
        </w:tc>
        <w:tc>
          <w:tcPr>
            <w:tcW w:w="993" w:type="dxa"/>
            <w:vAlign w:val="center"/>
          </w:tcPr>
          <w:p w:rsidR="005334DF" w:rsidRPr="00E915B1" w:rsidRDefault="005334DF" w:rsidP="009A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334DF" w:rsidRPr="004804D7" w:rsidTr="00304EC3">
        <w:trPr>
          <w:trHeight w:val="364"/>
        </w:trPr>
        <w:tc>
          <w:tcPr>
            <w:tcW w:w="539" w:type="dxa"/>
          </w:tcPr>
          <w:p w:rsidR="005334DF" w:rsidRPr="004804D7" w:rsidRDefault="005334DF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3</w:t>
            </w:r>
          </w:p>
        </w:tc>
        <w:tc>
          <w:tcPr>
            <w:tcW w:w="2155" w:type="dxa"/>
          </w:tcPr>
          <w:p w:rsidR="005334DF" w:rsidRPr="00E915B1" w:rsidRDefault="005334DF" w:rsidP="009A6C0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 xml:space="preserve">Набор положительных контролей для МРХ - </w:t>
            </w:r>
            <w:proofErr w:type="spellStart"/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МРХ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Kit</w:t>
            </w:r>
            <w:proofErr w:type="spellEnd"/>
          </w:p>
        </w:tc>
        <w:tc>
          <w:tcPr>
            <w:tcW w:w="11340" w:type="dxa"/>
            <w:vAlign w:val="center"/>
          </w:tcPr>
          <w:p w:rsidR="005334DF" w:rsidRPr="00E915B1" w:rsidRDefault="005334DF" w:rsidP="009A6C02">
            <w:pPr>
              <w:rPr>
                <w:rFonts w:ascii="Times New Roman" w:eastAsia="Times New Roman" w:hAnsi="Times New Roman" w:cs="Times New Roman"/>
              </w:rPr>
            </w:pPr>
            <w:r w:rsidRPr="00E915B1">
              <w:rPr>
                <w:rFonts w:ascii="Times New Roman" w:eastAsia="Times New Roman" w:hAnsi="Times New Roman" w:cs="Times New Roman"/>
              </w:rPr>
              <w:t xml:space="preserve">Набор положительных контролей с нанесенной меткой RFID, которая содержит закодированную информацию для системы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cobas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5800. Контроли предназначены оценки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теста и выявления системных аналитических отклонений при качественном мультиплексном одновременном определении РНК ВИЧ-1 группы M, РНК ВИЧ-1 группы O, РНК ВИЧ-2, РНК ВГС и ДНК ВГВ. 3 флакона по 1 мл контролей включают: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мультиположительный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контроль  с неинфекционной синтетической РНК ВИЧ-1 группы М, ДНК ВГВ, РНК ВГС; положительный контроль ВИЧ-1</w:t>
            </w:r>
            <w:r w:rsidRPr="00E915B1">
              <w:rPr>
                <w:rFonts w:ascii="Times New Roman" w:eastAsia="Times New Roman" w:hAnsi="Times New Roman" w:cs="Times New Roman"/>
              </w:rPr>
              <w:br/>
              <w:t>группы</w:t>
            </w:r>
            <w:proofErr w:type="gramStart"/>
            <w:r w:rsidRPr="00E915B1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E915B1">
              <w:rPr>
                <w:rFonts w:ascii="Times New Roman" w:eastAsia="Times New Roman" w:hAnsi="Times New Roman" w:cs="Times New Roman"/>
              </w:rPr>
              <w:t xml:space="preserve"> с неинфекционной синтетической РНК ВИЧ-1 группы O; положительный контроль ВИЧ-2 с  неинфекционной синтетической РНК ВИЧ-2.  Контроли содержат негативную человеческую плазму, нереактивную при исследовании лицензированными FDA методами</w:t>
            </w:r>
            <w:r w:rsidRPr="00E915B1">
              <w:rPr>
                <w:rFonts w:ascii="Times New Roman" w:eastAsia="Times New Roman" w:hAnsi="Times New Roman" w:cs="Times New Roman"/>
              </w:rPr>
              <w:br/>
              <w:t xml:space="preserve">на антитела к ВГС, антитела к ВИЧ-1/2,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HBsAg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HBcAg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и p24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Ag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ВИЧ и на РНК ВИЧ-1, РНК ВИЧ-2, РНК ВГС и ДНК ВГВ при исследовании методами ПЦР,  консервант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ProClin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>® 300.</w:t>
            </w:r>
          </w:p>
        </w:tc>
        <w:tc>
          <w:tcPr>
            <w:tcW w:w="992" w:type="dxa"/>
            <w:vAlign w:val="center"/>
          </w:tcPr>
          <w:p w:rsidR="005334DF" w:rsidRPr="00E915B1" w:rsidRDefault="005334DF" w:rsidP="009A6C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>набор 16</w:t>
            </w:r>
          </w:p>
        </w:tc>
        <w:tc>
          <w:tcPr>
            <w:tcW w:w="993" w:type="dxa"/>
            <w:vAlign w:val="center"/>
          </w:tcPr>
          <w:p w:rsidR="005334DF" w:rsidRPr="00E915B1" w:rsidRDefault="005334DF" w:rsidP="009A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736B5" w:rsidRPr="00082B82" w:rsidTr="00304EC3">
        <w:trPr>
          <w:trHeight w:val="555"/>
        </w:trPr>
        <w:tc>
          <w:tcPr>
            <w:tcW w:w="539" w:type="dxa"/>
          </w:tcPr>
          <w:p w:rsidR="004736B5" w:rsidRPr="004804D7" w:rsidRDefault="004736B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4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>Рабочие</w:t>
            </w:r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915B1">
              <w:rPr>
                <w:rFonts w:ascii="Times New Roman" w:hAnsi="Times New Roman" w:cs="Times New Roman"/>
                <w:color w:val="000000"/>
              </w:rPr>
              <w:t>плашки</w:t>
            </w:r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proofErr w:type="gram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Processing Plate 24</w:t>
            </w:r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Пластиковые рабочие плашки с 24 рабочими камерами специфичной формы, со специальным штрих-кодом,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используюемые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в анализаторе (системе) для выделения ДНК, помещаемые в сепарационные и нагревательные камеры анализатора (системы).</w:t>
            </w:r>
            <w:proofErr w:type="gramEnd"/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082B82" w:rsidTr="00304EC3">
        <w:trPr>
          <w:trHeight w:val="753"/>
        </w:trPr>
        <w:tc>
          <w:tcPr>
            <w:tcW w:w="539" w:type="dxa"/>
          </w:tcPr>
          <w:p w:rsidR="004736B5" w:rsidRPr="004804D7" w:rsidRDefault="004736B5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lastRenderedPageBreak/>
              <w:t>5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 xml:space="preserve">Планшет для жидких отходов - </w:t>
            </w:r>
            <w:proofErr w:type="spellStart"/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Liquid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Waste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Plate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Планшет для жидких отходов, содержащий лунки двух типов, использующиеся как для утилизации жидких отходов, так и для размещения использованных наконечников для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элюатов</w:t>
            </w:r>
            <w:proofErr w:type="spellEnd"/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4804D7" w:rsidTr="00304EC3">
        <w:trPr>
          <w:trHeight w:val="753"/>
        </w:trPr>
        <w:tc>
          <w:tcPr>
            <w:tcW w:w="539" w:type="dxa"/>
          </w:tcPr>
          <w:p w:rsidR="004736B5" w:rsidRPr="004804D7" w:rsidRDefault="004736B5" w:rsidP="007D50A0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6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 xml:space="preserve">Плашки для амплификации и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детекции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-  </w:t>
            </w:r>
            <w:proofErr w:type="spellStart"/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Amplification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Plate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Амплификационный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планшет представляет собой 24-луночный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микролуночный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планшет, с нанесенным штрих-кодом специального формата и крышкой для устройства запаивания.</w:t>
            </w:r>
            <w:proofErr w:type="gramEnd"/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120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4804D7" w:rsidTr="00304EC3">
        <w:trPr>
          <w:trHeight w:val="753"/>
        </w:trPr>
        <w:tc>
          <w:tcPr>
            <w:tcW w:w="539" w:type="dxa"/>
          </w:tcPr>
          <w:p w:rsidR="004736B5" w:rsidRPr="00082B82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 xml:space="preserve">Наконечники для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пипетирования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с фильтром -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Tip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CORE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Tips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Filter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Одноразовые пластиковые наконечники с 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нанесенными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специфичными штрих-кодами, которые содержат закодированную информацию. Одноразовые наконечники для обработки предназначены для внесения образцов и контролей в планшет обработки и для выделения образцов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br/>
              <w:t>К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аждый держатель может вмещать до 4 стоек RD5/MPA</w:t>
            </w:r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 8 x 480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4804D7" w:rsidTr="00304EC3">
        <w:trPr>
          <w:trHeight w:val="753"/>
        </w:trPr>
        <w:tc>
          <w:tcPr>
            <w:tcW w:w="539" w:type="dxa"/>
          </w:tcPr>
          <w:p w:rsidR="004736B5" w:rsidRPr="00082B82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 xml:space="preserve">Наконечники для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пипетирования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с фильтром -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Tip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CORE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Tips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Filter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0,3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Одноразовые пластиковые наконечники с 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нанесенными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специфичными штрих-кодами, которые содержат закодированную информацию. Одноразовые наконечники для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элюатов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предназначены для перемешивания на этапе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элюции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, переноса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элюата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из планшета обработки в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амплификационный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планшет и для перемешивания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мастермикса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элюатом</w:t>
            </w:r>
            <w:proofErr w:type="spellEnd"/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12 x 480 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4804D7" w:rsidTr="00304EC3">
        <w:trPr>
          <w:trHeight w:val="753"/>
        </w:trPr>
        <w:tc>
          <w:tcPr>
            <w:tcW w:w="539" w:type="dxa"/>
          </w:tcPr>
          <w:p w:rsidR="004736B5" w:rsidRPr="00082B82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 xml:space="preserve">MGP реагент - </w:t>
            </w:r>
            <w:proofErr w:type="spellStart"/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MGP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Reagent</w:t>
            </w:r>
            <w:proofErr w:type="spellEnd"/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Реагент, с нанесенной меткой RFID, которая содержит закодированную информацию 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, со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стекломагнитными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частицами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для отделения нуклеиновых кислот от различных веществ и примесей, например денатурировавшие белки, клеточный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дебрис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, потенциальные ингибиторы ПЦР (такие как гемоглобин)</w:t>
            </w:r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5B1">
              <w:rPr>
                <w:rFonts w:ascii="Times New Roman" w:hAnsi="Times New Roman" w:cs="Times New Roman"/>
                <w:color w:val="000000"/>
              </w:rPr>
              <w:t>набор 480</w:t>
            </w:r>
          </w:p>
        </w:tc>
        <w:tc>
          <w:tcPr>
            <w:tcW w:w="993" w:type="dxa"/>
            <w:vAlign w:val="center"/>
          </w:tcPr>
          <w:p w:rsidR="004736B5" w:rsidRPr="00E915B1" w:rsidRDefault="005334DF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4804D7" w:rsidTr="00304EC3">
        <w:trPr>
          <w:trHeight w:val="753"/>
        </w:trPr>
        <w:tc>
          <w:tcPr>
            <w:tcW w:w="539" w:type="dxa"/>
          </w:tcPr>
          <w:p w:rsidR="004736B5" w:rsidRPr="00082B82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Прмывочный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E915B1">
              <w:rPr>
                <w:rFonts w:ascii="Times New Roman" w:hAnsi="Times New Roman" w:cs="Times New Roman"/>
                <w:color w:val="000000"/>
              </w:rPr>
              <w:t>реагент</w:t>
            </w:r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- </w:t>
            </w:r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proofErr w:type="gram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  <w:lang w:val="en-US"/>
              </w:rPr>
              <w:t xml:space="preserve"> Wash Reagent </w:t>
            </w:r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Пластиковый контейнер с промывочным реагентом с нанесенной меткой RFID, которая содержит закодированную информацию, предназначенный для удаления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несвязавшихся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материалов и загрязнений в процессе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пробоподготовки</w:t>
            </w:r>
            <w:proofErr w:type="spellEnd"/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1 x 4 л</w:t>
            </w:r>
          </w:p>
        </w:tc>
        <w:tc>
          <w:tcPr>
            <w:tcW w:w="993" w:type="dxa"/>
            <w:vAlign w:val="center"/>
          </w:tcPr>
          <w:p w:rsidR="004736B5" w:rsidRPr="00E915B1" w:rsidRDefault="005334DF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4736B5" w:rsidRPr="004804D7" w:rsidTr="00304EC3">
        <w:trPr>
          <w:trHeight w:val="753"/>
        </w:trPr>
        <w:tc>
          <w:tcPr>
            <w:tcW w:w="539" w:type="dxa"/>
          </w:tcPr>
          <w:p w:rsidR="004736B5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55" w:type="dxa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Лизисный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раствор - </w:t>
            </w:r>
            <w:proofErr w:type="spellStart"/>
            <w:proofErr w:type="gramStart"/>
            <w:r w:rsidRPr="00E915B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915B1">
              <w:rPr>
                <w:rFonts w:ascii="Times New Roman" w:hAnsi="Times New Roman" w:cs="Times New Roman"/>
                <w:color w:val="000000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Lysis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Reagent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Пластиковая бутылка с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лизисным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раствором, с нанесенной меткой RFID, которая содержит закодированную информацию, предназначенная для освобождения ДНК и РНК из клеток или вирусных частиц в процессе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пробоподготовки</w:t>
            </w:r>
            <w:proofErr w:type="spell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, который также способствует связыванию нуклеиновых кислот 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магнитных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стеклочастицах</w:t>
            </w:r>
            <w:proofErr w:type="spellEnd"/>
          </w:p>
        </w:tc>
        <w:tc>
          <w:tcPr>
            <w:tcW w:w="992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15B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  <w:color w:val="000000"/>
              </w:rPr>
              <w:t xml:space="preserve"> 1 x 4 л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082B82" w:rsidTr="00304EC3">
        <w:trPr>
          <w:trHeight w:val="753"/>
        </w:trPr>
        <w:tc>
          <w:tcPr>
            <w:tcW w:w="539" w:type="dxa"/>
          </w:tcPr>
          <w:p w:rsidR="004736B5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55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r w:rsidRPr="00E915B1">
              <w:rPr>
                <w:rFonts w:ascii="Times New Roman" w:hAnsi="Times New Roman" w:cs="Times New Roman"/>
              </w:rPr>
              <w:t xml:space="preserve">Разбавитель образцов - </w:t>
            </w:r>
            <w:proofErr w:type="spellStart"/>
            <w:proofErr w:type="gramStart"/>
            <w:r w:rsidRPr="00E915B1">
              <w:rPr>
                <w:rFonts w:ascii="Times New Roman" w:hAnsi="Times New Roman" w:cs="Times New Roman"/>
              </w:rPr>
              <w:t>с</w:t>
            </w:r>
            <w:proofErr w:type="gramEnd"/>
            <w:r w:rsidRPr="00E915B1">
              <w:rPr>
                <w:rFonts w:ascii="Times New Roman" w:hAnsi="Times New Roman" w:cs="Times New Roman"/>
              </w:rPr>
              <w:t>obas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omni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Specimen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Diluent</w:t>
            </w:r>
            <w:proofErr w:type="spellEnd"/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Пластиковая бутылка с разбавителем, с нанесенной меткой RFID, которая содержит закодированную информацию, предназначенная для разбавления образцов</w:t>
            </w:r>
          </w:p>
        </w:tc>
        <w:tc>
          <w:tcPr>
            <w:tcW w:w="992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proofErr w:type="spellStart"/>
            <w:r w:rsidRPr="00E915B1">
              <w:rPr>
                <w:rFonts w:ascii="Times New Roman" w:hAnsi="Times New Roman" w:cs="Times New Roman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1 х 4 л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082B82" w:rsidTr="00304EC3">
        <w:trPr>
          <w:trHeight w:val="753"/>
        </w:trPr>
        <w:tc>
          <w:tcPr>
            <w:tcW w:w="539" w:type="dxa"/>
          </w:tcPr>
          <w:p w:rsidR="004736B5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55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r w:rsidRPr="00E915B1">
              <w:rPr>
                <w:rFonts w:ascii="Times New Roman" w:hAnsi="Times New Roman" w:cs="Times New Roman"/>
              </w:rPr>
              <w:t xml:space="preserve">Контейнер для сбора жидких отходов - </w:t>
            </w:r>
            <w:proofErr w:type="spellStart"/>
            <w:r w:rsidRPr="00E915B1">
              <w:rPr>
                <w:rFonts w:ascii="Times New Roman" w:hAnsi="Times New Roman" w:cs="Times New Roman"/>
              </w:rPr>
              <w:t>Container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Liquid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Waste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Set</w:t>
            </w:r>
            <w:proofErr w:type="spellEnd"/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Вместе с прибором поставляются 2 пластиковых контейнера для жидких отходов.</w:t>
            </w:r>
            <w:proofErr w:type="gramEnd"/>
          </w:p>
        </w:tc>
        <w:tc>
          <w:tcPr>
            <w:tcW w:w="992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proofErr w:type="spellStart"/>
            <w:r w:rsidRPr="00E915B1">
              <w:rPr>
                <w:rFonts w:ascii="Times New Roman" w:hAnsi="Times New Roman" w:cs="Times New Roman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3 бут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082B82" w:rsidTr="00304EC3">
        <w:trPr>
          <w:trHeight w:val="753"/>
        </w:trPr>
        <w:tc>
          <w:tcPr>
            <w:tcW w:w="539" w:type="dxa"/>
          </w:tcPr>
          <w:p w:rsidR="004736B5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55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r w:rsidRPr="00E915B1">
              <w:rPr>
                <w:rFonts w:ascii="Times New Roman" w:hAnsi="Times New Roman" w:cs="Times New Roman"/>
              </w:rPr>
              <w:t xml:space="preserve">Мешок для сбора твердых отходов </w:t>
            </w:r>
            <w:proofErr w:type="gramStart"/>
            <w:r w:rsidRPr="00E915B1">
              <w:rPr>
                <w:rFonts w:ascii="Times New Roman" w:hAnsi="Times New Roman" w:cs="Times New Roman"/>
              </w:rPr>
              <w:t>со</w:t>
            </w:r>
            <w:proofErr w:type="gramEnd"/>
            <w:r w:rsidRPr="00E915B1">
              <w:rPr>
                <w:rFonts w:ascii="Times New Roman" w:hAnsi="Times New Roman" w:cs="Times New Roman"/>
              </w:rPr>
              <w:t xml:space="preserve"> вкладышем в наборе - </w:t>
            </w:r>
            <w:proofErr w:type="spellStart"/>
            <w:r w:rsidRPr="00E915B1">
              <w:rPr>
                <w:rFonts w:ascii="Times New Roman" w:hAnsi="Times New Roman" w:cs="Times New Roman"/>
              </w:rPr>
              <w:t>Solid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Waste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Wag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With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Insert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5B1">
              <w:rPr>
                <w:rFonts w:ascii="Times New Roman" w:hAnsi="Times New Roman" w:cs="Times New Roman"/>
              </w:rPr>
              <w:t>Set</w:t>
            </w:r>
            <w:proofErr w:type="spellEnd"/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Сменный, одноразовый полиэтиленовый мешок для сбора твердых отходов </w:t>
            </w:r>
            <w:proofErr w:type="gramStart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E915B1">
              <w:rPr>
                <w:rFonts w:ascii="Times New Roman" w:eastAsia="Times New Roman" w:hAnsi="Times New Roman" w:cs="Times New Roman"/>
                <w:color w:val="000000"/>
              </w:rPr>
              <w:t xml:space="preserve"> вкладышем, который предотвращает прокалывание дна мешка острыми отходами</w:t>
            </w:r>
          </w:p>
        </w:tc>
        <w:tc>
          <w:tcPr>
            <w:tcW w:w="992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proofErr w:type="spellStart"/>
            <w:r w:rsidRPr="00E915B1">
              <w:rPr>
                <w:rFonts w:ascii="Times New Roman" w:hAnsi="Times New Roman" w:cs="Times New Roman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20 пак</w:t>
            </w:r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36B5" w:rsidRPr="00082B82" w:rsidTr="00304EC3">
        <w:trPr>
          <w:trHeight w:val="753"/>
        </w:trPr>
        <w:tc>
          <w:tcPr>
            <w:tcW w:w="539" w:type="dxa"/>
          </w:tcPr>
          <w:p w:rsidR="004736B5" w:rsidRDefault="004736B5" w:rsidP="007D50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55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r w:rsidRPr="00E915B1">
              <w:rPr>
                <w:rFonts w:ascii="Times New Roman" w:hAnsi="Times New Roman" w:cs="Times New Roman"/>
              </w:rPr>
              <w:t xml:space="preserve">Пробирки для </w:t>
            </w:r>
            <w:proofErr w:type="spellStart"/>
            <w:r w:rsidRPr="00E915B1">
              <w:rPr>
                <w:rFonts w:ascii="Times New Roman" w:hAnsi="Times New Roman" w:cs="Times New Roman"/>
              </w:rPr>
              <w:t>пулирования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для системы реал - тайм ПЦР </w:t>
            </w:r>
            <w:proofErr w:type="spellStart"/>
            <w:r w:rsidRPr="00E915B1">
              <w:rPr>
                <w:rFonts w:ascii="Times New Roman" w:hAnsi="Times New Roman" w:cs="Times New Roman"/>
              </w:rPr>
              <w:t>Cobas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58/6800</w:t>
            </w:r>
          </w:p>
        </w:tc>
        <w:tc>
          <w:tcPr>
            <w:tcW w:w="11340" w:type="dxa"/>
            <w:vAlign w:val="center"/>
          </w:tcPr>
          <w:p w:rsidR="004736B5" w:rsidRPr="00E915B1" w:rsidRDefault="004736B5" w:rsidP="002E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15B1">
              <w:rPr>
                <w:rFonts w:ascii="Times New Roman" w:eastAsia="Times New Roman" w:hAnsi="Times New Roman" w:cs="Times New Roman"/>
              </w:rPr>
              <w:t xml:space="preserve">Пластиковые вторичные пробирки </w:t>
            </w:r>
            <w:proofErr w:type="gramStart"/>
            <w:r w:rsidRPr="00E915B1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E915B1">
              <w:rPr>
                <w:rFonts w:ascii="Times New Roman" w:eastAsia="Times New Roman" w:hAnsi="Times New Roman" w:cs="Times New Roman"/>
              </w:rPr>
              <w:t xml:space="preserve"> нанесенным штрих-кодом специального формата для системы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Cobas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6800/5800, предназначенные для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пулирования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образцов в </w:t>
            </w:r>
            <w:proofErr w:type="spellStart"/>
            <w:r w:rsidRPr="00E915B1">
              <w:rPr>
                <w:rFonts w:ascii="Times New Roman" w:eastAsia="Times New Roman" w:hAnsi="Times New Roman" w:cs="Times New Roman"/>
              </w:rPr>
              <w:t>пулере</w:t>
            </w:r>
            <w:proofErr w:type="spellEnd"/>
            <w:r w:rsidRPr="00E915B1">
              <w:rPr>
                <w:rFonts w:ascii="Times New Roman" w:eastAsia="Times New Roman" w:hAnsi="Times New Roman" w:cs="Times New Roman"/>
              </w:rPr>
              <w:t xml:space="preserve"> p680, которые вставляются в штативы формата RD-5.</w:t>
            </w:r>
          </w:p>
        </w:tc>
        <w:tc>
          <w:tcPr>
            <w:tcW w:w="992" w:type="dxa"/>
            <w:vAlign w:val="bottom"/>
          </w:tcPr>
          <w:p w:rsidR="004736B5" w:rsidRPr="00E915B1" w:rsidRDefault="004736B5" w:rsidP="002E0452">
            <w:pPr>
              <w:rPr>
                <w:rFonts w:ascii="Times New Roman" w:hAnsi="Times New Roman" w:cs="Times New Roman"/>
              </w:rPr>
            </w:pPr>
            <w:proofErr w:type="spellStart"/>
            <w:r w:rsidRPr="00E915B1">
              <w:rPr>
                <w:rFonts w:ascii="Times New Roman" w:hAnsi="Times New Roman" w:cs="Times New Roman"/>
              </w:rPr>
              <w:t>уп</w:t>
            </w:r>
            <w:proofErr w:type="spellEnd"/>
            <w:r w:rsidRPr="00E915B1">
              <w:rPr>
                <w:rFonts w:ascii="Times New Roman" w:hAnsi="Times New Roman" w:cs="Times New Roman"/>
              </w:rPr>
              <w:t xml:space="preserve"> 1500 </w:t>
            </w:r>
            <w:proofErr w:type="spellStart"/>
            <w:r w:rsidRPr="00E915B1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4736B5" w:rsidRPr="00E915B1" w:rsidRDefault="004736B5" w:rsidP="002E0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5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614186" w:rsidRPr="008A54D4" w:rsidRDefault="00614186" w:rsidP="008A54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</w:p>
    <w:sectPr w:rsidR="00614186" w:rsidRPr="008A54D4" w:rsidSect="008F1119">
      <w:pgSz w:w="16838" w:h="11906" w:orient="landscape"/>
      <w:pgMar w:top="567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C6" w:rsidRDefault="00941CC6" w:rsidP="00A2291D">
      <w:pPr>
        <w:spacing w:after="0" w:line="240" w:lineRule="auto"/>
      </w:pPr>
      <w:r>
        <w:separator/>
      </w:r>
    </w:p>
  </w:endnote>
  <w:endnote w:type="continuationSeparator" w:id="0">
    <w:p w:rsidR="00941CC6" w:rsidRDefault="00941CC6" w:rsidP="00A2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C6" w:rsidRDefault="00941CC6" w:rsidP="00A2291D">
      <w:pPr>
        <w:spacing w:after="0" w:line="240" w:lineRule="auto"/>
      </w:pPr>
      <w:r>
        <w:separator/>
      </w:r>
    </w:p>
  </w:footnote>
  <w:footnote w:type="continuationSeparator" w:id="0">
    <w:p w:rsidR="00941CC6" w:rsidRDefault="00941CC6" w:rsidP="00A2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32F"/>
    <w:multiLevelType w:val="hybridMultilevel"/>
    <w:tmpl w:val="5970AA6C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1406D"/>
    <w:multiLevelType w:val="hybridMultilevel"/>
    <w:tmpl w:val="D4102802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AF"/>
    <w:rsid w:val="00017AF5"/>
    <w:rsid w:val="00061935"/>
    <w:rsid w:val="00082B82"/>
    <w:rsid w:val="000B5EA5"/>
    <w:rsid w:val="000D071F"/>
    <w:rsid w:val="00113B47"/>
    <w:rsid w:val="001230C1"/>
    <w:rsid w:val="00155570"/>
    <w:rsid w:val="00231F1B"/>
    <w:rsid w:val="002C0A45"/>
    <w:rsid w:val="0038533E"/>
    <w:rsid w:val="004736B5"/>
    <w:rsid w:val="004804D7"/>
    <w:rsid w:val="004906AA"/>
    <w:rsid w:val="004F2F06"/>
    <w:rsid w:val="00503E09"/>
    <w:rsid w:val="00522BB3"/>
    <w:rsid w:val="005334DF"/>
    <w:rsid w:val="005A41E4"/>
    <w:rsid w:val="00602620"/>
    <w:rsid w:val="00614186"/>
    <w:rsid w:val="006B4AE8"/>
    <w:rsid w:val="00716C89"/>
    <w:rsid w:val="007B70AF"/>
    <w:rsid w:val="007D50A0"/>
    <w:rsid w:val="00820A59"/>
    <w:rsid w:val="008367C8"/>
    <w:rsid w:val="00884EDA"/>
    <w:rsid w:val="008A54D4"/>
    <w:rsid w:val="008A6B1E"/>
    <w:rsid w:val="008F1119"/>
    <w:rsid w:val="00933131"/>
    <w:rsid w:val="009349CF"/>
    <w:rsid w:val="00941CC6"/>
    <w:rsid w:val="009440AF"/>
    <w:rsid w:val="009523C7"/>
    <w:rsid w:val="00972020"/>
    <w:rsid w:val="009C3547"/>
    <w:rsid w:val="00A10CFA"/>
    <w:rsid w:val="00A2291D"/>
    <w:rsid w:val="00A63502"/>
    <w:rsid w:val="00A93BBE"/>
    <w:rsid w:val="00AA1361"/>
    <w:rsid w:val="00B00B2A"/>
    <w:rsid w:val="00B2533A"/>
    <w:rsid w:val="00B356A7"/>
    <w:rsid w:val="00BE30A7"/>
    <w:rsid w:val="00C02726"/>
    <w:rsid w:val="00C971E1"/>
    <w:rsid w:val="00CE70B4"/>
    <w:rsid w:val="00D346FA"/>
    <w:rsid w:val="00E07932"/>
    <w:rsid w:val="00E63ECF"/>
    <w:rsid w:val="00E840C8"/>
    <w:rsid w:val="00E85820"/>
    <w:rsid w:val="00EA4832"/>
    <w:rsid w:val="00EE26CF"/>
    <w:rsid w:val="00EE5B3F"/>
    <w:rsid w:val="00F17AD2"/>
    <w:rsid w:val="00F301D4"/>
    <w:rsid w:val="00F63DDB"/>
    <w:rsid w:val="00FB367F"/>
    <w:rsid w:val="00FB416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ock_admin@list.ru</dc:creator>
  <cp:keywords/>
  <dc:description/>
  <cp:lastModifiedBy>Akbuzauov</cp:lastModifiedBy>
  <cp:revision>43</cp:revision>
  <cp:lastPrinted>2024-01-09T09:16:00Z</cp:lastPrinted>
  <dcterms:created xsi:type="dcterms:W3CDTF">2023-06-06T08:47:00Z</dcterms:created>
  <dcterms:modified xsi:type="dcterms:W3CDTF">2024-12-26T15:31:00Z</dcterms:modified>
</cp:coreProperties>
</file>