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04" w:rsidRDefault="00A75C04" w:rsidP="00A75C04">
      <w:pPr>
        <w:pStyle w:val="a3"/>
        <w:spacing w:after="284"/>
      </w:pPr>
      <w:r>
        <w:rPr>
          <w:b/>
          <w:bCs/>
          <w:sz w:val="27"/>
          <w:szCs w:val="27"/>
        </w:rPr>
        <w:t>О ходе проведения кампании под лозунгом «Спасайте человеческие жизни, соблюдайте чистоту рук.</w:t>
      </w:r>
    </w:p>
    <w:p w:rsidR="00A75C04" w:rsidRDefault="00A75C04" w:rsidP="00A75C04">
      <w:pPr>
        <w:pStyle w:val="a3"/>
        <w:spacing w:after="0"/>
      </w:pPr>
      <w:r>
        <w:rPr>
          <w:sz w:val="27"/>
          <w:szCs w:val="27"/>
        </w:rPr>
        <w:t xml:space="preserve">В целях реализации кампании, организованной Всемирной организацией здравоохранения 5 мая 2017 года проводится глобальная ежегодная кампания по улучшению и поддержанию гигиены рук в медицинских учреждениях, профилактике внутрибольничных инфекций и борьбе с распространением устойчивости к противомикробным препаратам. Кампания проводится под лозунгом «Спасайте человеческие жизни, соблюдайте чистоту рук». </w:t>
      </w:r>
    </w:p>
    <w:p w:rsidR="00A75C04" w:rsidRDefault="00A75C04" w:rsidP="00A75C04">
      <w:pPr>
        <w:pStyle w:val="a3"/>
        <w:spacing w:after="0"/>
      </w:pPr>
      <w:r>
        <w:rPr>
          <w:sz w:val="27"/>
          <w:szCs w:val="27"/>
        </w:rPr>
        <w:t>На базе КГП на ПХВ «</w:t>
      </w:r>
      <w:proofErr w:type="spellStart"/>
      <w:r>
        <w:rPr>
          <w:sz w:val="27"/>
          <w:szCs w:val="27"/>
        </w:rPr>
        <w:t>Щербактинская</w:t>
      </w:r>
      <w:proofErr w:type="spellEnd"/>
      <w:r>
        <w:rPr>
          <w:sz w:val="27"/>
          <w:szCs w:val="27"/>
        </w:rPr>
        <w:t xml:space="preserve"> ЦРБ» 5 мая 2017 года проведён семинар с медработниками по улучшению и поддержанию гигиены рук в медицинских учреждениях, профилактике внутрибольничных инфекций и борьбе с распространением устойчивости к противомикробным препаратам, организованный совместно с </w:t>
      </w:r>
      <w:proofErr w:type="spellStart"/>
      <w:r>
        <w:rPr>
          <w:sz w:val="27"/>
          <w:szCs w:val="27"/>
        </w:rPr>
        <w:t>Щербактинским</w:t>
      </w:r>
      <w:proofErr w:type="spellEnd"/>
      <w:r>
        <w:rPr>
          <w:sz w:val="27"/>
          <w:szCs w:val="27"/>
        </w:rPr>
        <w:t xml:space="preserve"> управлением охраны общественного здоровья. Специалистом </w:t>
      </w:r>
      <w:proofErr w:type="spellStart"/>
      <w:r>
        <w:rPr>
          <w:sz w:val="27"/>
          <w:szCs w:val="27"/>
        </w:rPr>
        <w:t>Щербактинского</w:t>
      </w:r>
      <w:proofErr w:type="spellEnd"/>
      <w:r>
        <w:rPr>
          <w:sz w:val="27"/>
          <w:szCs w:val="27"/>
        </w:rPr>
        <w:t xml:space="preserve"> управления охраны общественного здоровья совместно с эпидемиологом</w:t>
      </w:r>
      <w:r>
        <w:t xml:space="preserve"> </w:t>
      </w:r>
      <w:r>
        <w:rPr>
          <w:sz w:val="27"/>
          <w:szCs w:val="27"/>
        </w:rPr>
        <w:t>«</w:t>
      </w:r>
      <w:proofErr w:type="spellStart"/>
      <w:r>
        <w:rPr>
          <w:sz w:val="27"/>
          <w:szCs w:val="27"/>
        </w:rPr>
        <w:t>Щербактинская</w:t>
      </w:r>
      <w:proofErr w:type="spellEnd"/>
      <w:r>
        <w:rPr>
          <w:sz w:val="27"/>
          <w:szCs w:val="27"/>
        </w:rPr>
        <w:t xml:space="preserve"> ЦРБ» довели до сведения медицинских работников противоэпидемиологические и профилактические мероприятия недопущения возникновения и распространения внутрибольничных инфекций и борьба с распространением устойчивости к противомикробным препаратам и о том, что каждый работник должен знать и строго соблюдать алгоритм обработки рук согласно приказа №111 от 23.04.13г</w:t>
      </w:r>
      <w:proofErr w:type="gramStart"/>
      <w:r>
        <w:rPr>
          <w:sz w:val="27"/>
          <w:szCs w:val="27"/>
        </w:rPr>
        <w:t xml:space="preserve"> О</w:t>
      </w:r>
      <w:proofErr w:type="gramEnd"/>
      <w:r>
        <w:rPr>
          <w:sz w:val="27"/>
          <w:szCs w:val="27"/>
        </w:rPr>
        <w:t xml:space="preserve">б утверждении методических рекомендаций по обработке рук сотрудников медицинских организаций Республики Казахстан. После семинара проведены ролевые игры как правильно обработать руки </w:t>
      </w:r>
      <w:proofErr w:type="gramStart"/>
      <w:r>
        <w:rPr>
          <w:sz w:val="27"/>
          <w:szCs w:val="27"/>
        </w:rPr>
        <w:t>согласно</w:t>
      </w:r>
      <w:proofErr w:type="gramEnd"/>
      <w:r>
        <w:rPr>
          <w:sz w:val="27"/>
          <w:szCs w:val="27"/>
        </w:rPr>
        <w:t xml:space="preserve"> европейского стандарта Е</w:t>
      </w:r>
      <w:r>
        <w:rPr>
          <w:sz w:val="27"/>
          <w:szCs w:val="27"/>
          <w:lang w:val="en-US"/>
        </w:rPr>
        <w:t>N</w:t>
      </w:r>
      <w:r w:rsidRPr="00A75C04">
        <w:rPr>
          <w:sz w:val="27"/>
          <w:szCs w:val="27"/>
        </w:rPr>
        <w:t xml:space="preserve">-1500: </w:t>
      </w:r>
    </w:p>
    <w:p w:rsidR="00A75C04" w:rsidRDefault="00A75C04" w:rsidP="00A75C04">
      <w:pPr>
        <w:pStyle w:val="a3"/>
        <w:spacing w:after="0"/>
      </w:pPr>
      <w:r>
        <w:rPr>
          <w:sz w:val="27"/>
          <w:szCs w:val="27"/>
        </w:rPr>
        <w:t xml:space="preserve">Гигиена рук, на первый взгляд, простое действие, но его несоблюдение среди медицинских работников является проблемой по всему миру. Инфекции, связанные с оказанием медицинской помощи, поражают ежегодно сотни миллионов человек по всему миру. Инфекции приводят к более серьезным заболеваниям, увеличивают время пребывания в больнице, приводят к длительной нетрудоспособности, повышают расходы пациентов и их семей, ложатся дополнительным финансовым бременем на систему здравоохранения и, самое главное, могут иметь трагические последствия для человеческой жизни. Большинство инфекций являются предотвратимыми. В любой медицинской организации личная гигиена медперсонала стоит на первом месте. И необходимо это как для пациентов, так и для самих работников. Важные направления в обеспечении инфекционной безопасности в медицинских организациях </w:t>
      </w:r>
      <w:proofErr w:type="gramStart"/>
      <w:r>
        <w:rPr>
          <w:sz w:val="27"/>
          <w:szCs w:val="27"/>
        </w:rPr>
        <w:t>–р</w:t>
      </w:r>
      <w:proofErr w:type="gramEnd"/>
      <w:r>
        <w:rPr>
          <w:sz w:val="27"/>
          <w:szCs w:val="27"/>
        </w:rPr>
        <w:t xml:space="preserve">азработка требований по гигиене рук и создание условий для их осуществления на каждом рабочем месте. Обязательное условие при </w:t>
      </w:r>
      <w:proofErr w:type="spellStart"/>
      <w:r>
        <w:rPr>
          <w:sz w:val="27"/>
          <w:szCs w:val="27"/>
        </w:rPr>
        <w:t>обработкие</w:t>
      </w:r>
      <w:proofErr w:type="spellEnd"/>
      <w:r>
        <w:rPr>
          <w:sz w:val="27"/>
          <w:szCs w:val="27"/>
        </w:rPr>
        <w:t xml:space="preserve"> рук: здоровая кожа, коротко подстриженные ногти, без покрытия лаком, без колец, часов и браслетов. Оборудование для гигиены рук: умывальник с горячей и холодной водой и смесителем, который желательно приводить в действие без прикосновения рук; дозирующие емкости с жидким мылом, антисептиком и средством по уходу за кожей; </w:t>
      </w:r>
      <w:proofErr w:type="spellStart"/>
      <w:r>
        <w:rPr>
          <w:sz w:val="27"/>
          <w:szCs w:val="27"/>
        </w:rPr>
        <w:t>диспенсеры</w:t>
      </w:r>
      <w:proofErr w:type="spellEnd"/>
      <w:r>
        <w:rPr>
          <w:sz w:val="27"/>
          <w:szCs w:val="27"/>
        </w:rPr>
        <w:t xml:space="preserve"> со стерильными и нестерильными одноразовыми полотенцами или салфетками, одноразовыми стерильными и </w:t>
      </w:r>
      <w:r>
        <w:rPr>
          <w:sz w:val="27"/>
          <w:szCs w:val="27"/>
        </w:rPr>
        <w:lastRenderedPageBreak/>
        <w:t>нестерильными перчатками. Умывальник должен располагаться в легкодоступном месте в рабочей зоне. Возле умывальника целесообразно установить три</w:t>
      </w:r>
      <w:r>
        <w:t xml:space="preserve"> </w:t>
      </w:r>
      <w:r>
        <w:rPr>
          <w:sz w:val="27"/>
          <w:szCs w:val="27"/>
        </w:rPr>
        <w:t>дозатора: с жидким мылом, со спиртовым антисептиком и со средством для ухода за кожей. Дозаторы рекомендуется использовать с удобным для приведения в действие локтевым рычагом, который ни в коем случае нельзя захватывать руками, а также нельзя касаться руками сливного отверстия дозатора. Если любая манипуляция выполняется в палате, целесообразно установить в рабочей зоне специальные держатели со спиртовыми антисептиками и перчатками различных размеров. Держатели обеспечивают правильную бесконтактную технологию работы, уменьшают распространение инфекций, связанных с оказанием медицинской помощи, дают возможность использовать рабочую зону более эффективно. Не следует доливать средство в дозаторы антисептика или мыло, которые не полностью опорожнены. Рекомендуется использовать одноразовые емкости. Если же используются многоразовые емкости, то рекомендуется перед каждым новым заполнением тщательно вымывать и дезинфицировать их.</w:t>
      </w:r>
    </w:p>
    <w:p w:rsidR="00A75C04" w:rsidRDefault="00A75C04" w:rsidP="00A75C04">
      <w:pPr>
        <w:pStyle w:val="a3"/>
        <w:spacing w:after="0"/>
      </w:pPr>
    </w:p>
    <w:p w:rsidR="00A75C04" w:rsidRDefault="0072093B" w:rsidP="00A75C04">
      <w:pPr>
        <w:pStyle w:val="a3"/>
        <w:spacing w:after="0"/>
      </w:pPr>
      <w:r>
        <w:rPr>
          <w:noProof/>
        </w:rPr>
        <w:drawing>
          <wp:inline distT="0" distB="0" distL="0" distR="0">
            <wp:extent cx="5940425" cy="3341370"/>
            <wp:effectExtent l="19050" t="0" r="3175" b="0"/>
            <wp:docPr id="1" name="Рисунок 0" descr="IMG-201704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422-WA00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C04" w:rsidRDefault="00A75C04" w:rsidP="00A75C04">
      <w:pPr>
        <w:pStyle w:val="a3"/>
        <w:spacing w:after="0"/>
      </w:pPr>
    </w:p>
    <w:p w:rsidR="00D970AB" w:rsidRDefault="00D970AB"/>
    <w:sectPr w:rsidR="00D970AB" w:rsidSect="00D97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C04"/>
    <w:rsid w:val="0072093B"/>
    <w:rsid w:val="00A75C04"/>
    <w:rsid w:val="00D970AB"/>
    <w:rsid w:val="00EE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C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2017-05-05T10:09:00Z</dcterms:created>
  <dcterms:modified xsi:type="dcterms:W3CDTF">2017-05-05T10:48:00Z</dcterms:modified>
</cp:coreProperties>
</file>