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8A" w:rsidRPr="00387EA3" w:rsidRDefault="00BB338A" w:rsidP="00BB3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мир, с</w:t>
      </w:r>
      <w:r w:rsidRPr="00387EA3">
        <w:rPr>
          <w:rFonts w:ascii="Times New Roman" w:hAnsi="Times New Roman" w:cs="Times New Roman"/>
          <w:b/>
          <w:sz w:val="24"/>
          <w:szCs w:val="24"/>
        </w:rPr>
        <w:t>вободный от туберкулеза</w:t>
      </w:r>
    </w:p>
    <w:p w:rsidR="00BB338A" w:rsidRPr="007D24E9" w:rsidRDefault="00BB338A" w:rsidP="00BB3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24E9">
        <w:rPr>
          <w:rFonts w:ascii="Times New Roman" w:hAnsi="Times New Roman" w:cs="Times New Roman"/>
          <w:color w:val="000000" w:themeColor="text1"/>
        </w:rPr>
        <w:t xml:space="preserve">         Туберкулез – инфекционная бактериальная болезнь. Возбудитель болезни – микобактерии или всеми известная «Палочка Коха». Для человеческого тела палочка Коха – чужеродный микроорганизм. В норме при ее появлении и размножении в организме иммунные клетки атакуют возбудителя заболевания, не допуская стадии активного размножения. Развитие болезни вероятно в двух случаях: если иммунная система подавлена, есть нарушения выработки антител, состояния иммунодефицитов, защитные силы организма ослаблены иными заболеваниями, недостаточно сформированы в силу возрастного фактора или социально-бытовых условий; или если контакт с возбудителем длительный, постоянный, носитель инфекции находится на стадии открытой формы заболевания и не получает необходимого лечения.</w:t>
      </w:r>
    </w:p>
    <w:p w:rsidR="00BB338A" w:rsidRPr="007D24E9" w:rsidRDefault="00BB338A" w:rsidP="00BB3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24E9">
        <w:rPr>
          <w:rFonts w:ascii="Times New Roman" w:hAnsi="Times New Roman" w:cs="Times New Roman"/>
          <w:color w:val="000000" w:themeColor="text1"/>
        </w:rPr>
        <w:t xml:space="preserve">         Чаще всего болезнь передается воздушно капельным путем, но возможны и случаи инфицирования через животных (крупный рогатый скот), больных туберкулезом и продуктов питания (молочные изделия, которые не подвергались термической обработки и др.).</w:t>
      </w:r>
    </w:p>
    <w:p w:rsidR="00BB338A" w:rsidRPr="007D24E9" w:rsidRDefault="00BB338A" w:rsidP="00BB3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24E9">
        <w:rPr>
          <w:rFonts w:ascii="Times New Roman" w:hAnsi="Times New Roman" w:cs="Times New Roman"/>
          <w:color w:val="000000" w:themeColor="text1"/>
        </w:rPr>
        <w:t xml:space="preserve">         Как правило, проявляется туберкулез постепенно, достаточно длительный период распространяясь и размножаясь большей частью в тканях легких. Поэтому в начале болезни симптомы туберкулеза отсутствуют. Но уже позже, у больного появляются следующие симптомы: постоянный кашель, иногда с мокротой и кровью, боль в груди, плохое самочувствие, потеря веса, лихорадка. При наличии этих признаков нужно обязательно обратиться в поликлинику для прохождения обследования. </w:t>
      </w:r>
    </w:p>
    <w:p w:rsidR="00BB338A" w:rsidRPr="007D24E9" w:rsidRDefault="00BB338A" w:rsidP="00BB3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24E9">
        <w:rPr>
          <w:rFonts w:ascii="Times New Roman" w:hAnsi="Times New Roman" w:cs="Times New Roman"/>
          <w:color w:val="000000" w:themeColor="text1"/>
        </w:rPr>
        <w:t xml:space="preserve">          Самое главное и важное, что мы должны знать и запомнить – ТУБЕРКУЛЕЗ излечим и предотвратим. По данным всемирной организации здравоохранения (ВОЗ), в период с 2000 по 2016 годы в мире благодаря диагностике и лечению туберкулеза было спасено 53 миллиона человеческих жизней. При своевременном выявлении и лечении болезнь излечима полностью, поэтому важно не запускать процесс, строго соблюдать предписания лечащего врача и беречь свое здоровье.   </w:t>
      </w:r>
    </w:p>
    <w:p w:rsidR="00BB338A" w:rsidRPr="007D24E9" w:rsidRDefault="00BB338A" w:rsidP="00BB33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D24E9">
        <w:rPr>
          <w:rFonts w:ascii="Times New Roman" w:hAnsi="Times New Roman" w:cs="Times New Roman"/>
          <w:color w:val="000000" w:themeColor="text1"/>
        </w:rPr>
        <w:t xml:space="preserve">          Фонд социального медицинского страхования призывает проходить профилактические осмотры и скрининги. Большинство наших граждан обращаются к врачу только когда уже заболели. В Казахстане 70% всех обращений – это запущенные критические случаи болезни, когда требуется госпитализация. Но ведь мы можем это все предупредить и предотвратить. Основа медицинской профилактики туберкулеза – это регулярные осмотры в поликлинике. Они абсолютно бесплатны для каждого казахстанца и входят в пакет гарантированной объема бесплатной медицинской помощи. Какие именно услуги доступны бесплатно? </w:t>
      </w:r>
    </w:p>
    <w:p w:rsidR="00BB338A" w:rsidRPr="007D24E9" w:rsidRDefault="00BB338A" w:rsidP="00BB33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</w:rPr>
      </w:pPr>
      <w:r w:rsidRPr="007D24E9">
        <w:rPr>
          <w:color w:val="000000" w:themeColor="text1"/>
        </w:rPr>
        <w:t>Вакцина БЦЖ - в первые дни рождения</w:t>
      </w:r>
    </w:p>
    <w:p w:rsidR="00BB338A" w:rsidRPr="007D24E9" w:rsidRDefault="00BB338A" w:rsidP="00BB33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</w:rPr>
      </w:pPr>
      <w:r w:rsidRPr="007D24E9">
        <w:rPr>
          <w:color w:val="000000" w:themeColor="text1"/>
        </w:rPr>
        <w:t>Ревакцинация БЦЖ в возрасте 7 и 14 лет (до проведения вакцинации - проверить реакцию организма (проба Манту)</w:t>
      </w:r>
    </w:p>
    <w:p w:rsidR="00BB338A" w:rsidRPr="007D24E9" w:rsidRDefault="00BB338A" w:rsidP="00BB33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</w:rPr>
      </w:pPr>
      <w:r w:rsidRPr="007D24E9">
        <w:rPr>
          <w:color w:val="000000" w:themeColor="text1"/>
        </w:rPr>
        <w:t>Флюорографический скрининг (ежегодно для взрослых)</w:t>
      </w:r>
    </w:p>
    <w:p w:rsidR="00BB338A" w:rsidRPr="007D24E9" w:rsidRDefault="00BB338A" w:rsidP="00BB33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</w:rPr>
      </w:pPr>
      <w:r w:rsidRPr="007D24E9">
        <w:rPr>
          <w:color w:val="000000" w:themeColor="text1"/>
        </w:rPr>
        <w:t xml:space="preserve">При показаниях: рентгенографию легких </w:t>
      </w:r>
    </w:p>
    <w:p w:rsidR="00BB338A" w:rsidRPr="007D24E9" w:rsidRDefault="00BB338A" w:rsidP="00BB33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</w:rPr>
      </w:pPr>
      <w:r w:rsidRPr="007D24E9">
        <w:rPr>
          <w:color w:val="000000" w:themeColor="text1"/>
        </w:rPr>
        <w:t>Профилактические осмотры у терапевта.</w:t>
      </w:r>
    </w:p>
    <w:p w:rsidR="00BB338A" w:rsidRPr="007D24E9" w:rsidRDefault="00BB338A" w:rsidP="00BB33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D24E9">
        <w:rPr>
          <w:color w:val="000000" w:themeColor="text1"/>
        </w:rPr>
        <w:t xml:space="preserve">           По данным официальной статистики, в 2017 году в Павлодарской области на диспансерном учете стояло 965 пациентов</w:t>
      </w:r>
      <w:r>
        <w:rPr>
          <w:color w:val="000000" w:themeColor="text1"/>
        </w:rPr>
        <w:t xml:space="preserve"> с активной формой туберкулеза.</w:t>
      </w:r>
      <w:r w:rsidRPr="007D24E9">
        <w:rPr>
          <w:color w:val="000000" w:themeColor="text1"/>
        </w:rPr>
        <w:t xml:space="preserve"> 371 пациенту «диагноз поставлен впервые». Самое большое количество пациентов зарегистрировано в Южно-Казахстанской (1666), Алматинской (1591) и Карагандинской областях (1258).,</w:t>
      </w:r>
    </w:p>
    <w:p w:rsidR="00BB338A" w:rsidRPr="007D24E9" w:rsidRDefault="00BB338A" w:rsidP="00BB338A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</w:pPr>
      <w:r w:rsidRPr="007D24E9">
        <w:rPr>
          <w:color w:val="000000" w:themeColor="text1"/>
          <w:sz w:val="24"/>
          <w:szCs w:val="24"/>
        </w:rPr>
        <w:t xml:space="preserve">           </w:t>
      </w:r>
      <w:r w:rsidRPr="007D24E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Более подробную  информацию  Вы найдете на сайте </w:t>
      </w:r>
      <w:r w:rsidRPr="007D24E9">
        <w:rPr>
          <w:rStyle w:val="StrongEmphasis"/>
          <w:rFonts w:ascii="Times New Roman" w:hAnsi="Times New Roman" w:cs="Times New Roman"/>
          <w:b w:val="0"/>
          <w:color w:val="000000" w:themeColor="text1"/>
          <w:sz w:val="24"/>
          <w:szCs w:val="24"/>
        </w:rPr>
        <w:t>Фонда – fms.kz</w:t>
      </w:r>
      <w:r w:rsidRPr="007D24E9">
        <w:rPr>
          <w:rStyle w:val="StrongEmphasis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.   Консультацию можно получить в Павлодарском филиале Фонда медицинского страхования по адресу улица Естая, дом 61, 3 этаж или по </w:t>
      </w:r>
      <w:r w:rsidRPr="007D24E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телефону </w:t>
      </w:r>
      <w:r w:rsidRPr="007D24E9">
        <w:rPr>
          <w:rStyle w:val="StrongEmphasis"/>
          <w:rFonts w:ascii="Times New Roman" w:hAnsi="Times New Roman" w:cs="Times New Roman"/>
          <w:b w:val="0"/>
          <w:iCs/>
          <w:color w:val="000000" w:themeColor="text1"/>
          <w:sz w:val="24"/>
          <w:szCs w:val="24"/>
        </w:rPr>
        <w:t>8 (718-2) 37-19-04.</w:t>
      </w:r>
    </w:p>
    <w:p w:rsidR="00BB338A" w:rsidRPr="00DF2227" w:rsidRDefault="00BB338A" w:rsidP="00BB338A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iCs/>
          <w:sz w:val="24"/>
          <w:szCs w:val="24"/>
        </w:rPr>
      </w:pPr>
    </w:p>
    <w:p w:rsidR="00BB338A" w:rsidRPr="00DF2227" w:rsidRDefault="00BB338A" w:rsidP="00BB338A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iCs/>
          <w:sz w:val="24"/>
          <w:szCs w:val="24"/>
        </w:rPr>
      </w:pPr>
    </w:p>
    <w:p w:rsidR="00BB338A" w:rsidRPr="00DF2227" w:rsidRDefault="00BB338A" w:rsidP="00BB33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2227">
        <w:rPr>
          <w:rFonts w:ascii="Times New Roman" w:hAnsi="Times New Roman" w:cs="Times New Roman"/>
          <w:b/>
          <w:sz w:val="24"/>
          <w:szCs w:val="24"/>
        </w:rPr>
        <w:t>Филиал по Павлодарской области</w:t>
      </w:r>
    </w:p>
    <w:p w:rsidR="00BB338A" w:rsidRPr="00DF2227" w:rsidRDefault="00BB338A" w:rsidP="00BB33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2227">
        <w:rPr>
          <w:rFonts w:ascii="Times New Roman" w:hAnsi="Times New Roman" w:cs="Times New Roman"/>
          <w:b/>
          <w:sz w:val="24"/>
          <w:szCs w:val="24"/>
        </w:rPr>
        <w:t xml:space="preserve">НАО «Фонд социального </w:t>
      </w:r>
    </w:p>
    <w:p w:rsidR="00BB338A" w:rsidRPr="00DF2227" w:rsidRDefault="00BB338A" w:rsidP="00BB33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2227">
        <w:rPr>
          <w:rFonts w:ascii="Times New Roman" w:hAnsi="Times New Roman" w:cs="Times New Roman"/>
          <w:b/>
          <w:sz w:val="24"/>
          <w:szCs w:val="24"/>
        </w:rPr>
        <w:t>медицинского страхования»</w:t>
      </w:r>
    </w:p>
    <w:p w:rsidR="00BB338A" w:rsidRPr="00DF2227" w:rsidRDefault="00BB338A" w:rsidP="00340B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B338A" w:rsidRPr="00DF2227" w:rsidSect="00387EA3">
      <w:pgSz w:w="11906" w:h="16838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F3A"/>
    <w:multiLevelType w:val="hybridMultilevel"/>
    <w:tmpl w:val="126CF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CCA"/>
    <w:rsid w:val="000A6C76"/>
    <w:rsid w:val="000D6FDF"/>
    <w:rsid w:val="00103099"/>
    <w:rsid w:val="00180E91"/>
    <w:rsid w:val="001D1AC2"/>
    <w:rsid w:val="001F54F6"/>
    <w:rsid w:val="0032021C"/>
    <w:rsid w:val="00340B3D"/>
    <w:rsid w:val="00387EA3"/>
    <w:rsid w:val="003B0B16"/>
    <w:rsid w:val="003B535D"/>
    <w:rsid w:val="003F0C4F"/>
    <w:rsid w:val="00466505"/>
    <w:rsid w:val="0047485D"/>
    <w:rsid w:val="00475722"/>
    <w:rsid w:val="00501053"/>
    <w:rsid w:val="005905EA"/>
    <w:rsid w:val="005A7182"/>
    <w:rsid w:val="005C1CE5"/>
    <w:rsid w:val="006C6D8E"/>
    <w:rsid w:val="00705206"/>
    <w:rsid w:val="00724CCA"/>
    <w:rsid w:val="00757A47"/>
    <w:rsid w:val="007A58B0"/>
    <w:rsid w:val="007D24E9"/>
    <w:rsid w:val="007E5E5A"/>
    <w:rsid w:val="008A3A24"/>
    <w:rsid w:val="00905409"/>
    <w:rsid w:val="0092493B"/>
    <w:rsid w:val="00A817C2"/>
    <w:rsid w:val="00AB5D0C"/>
    <w:rsid w:val="00AD7749"/>
    <w:rsid w:val="00B10A95"/>
    <w:rsid w:val="00B32394"/>
    <w:rsid w:val="00BB338A"/>
    <w:rsid w:val="00DF117A"/>
    <w:rsid w:val="00DF2227"/>
    <w:rsid w:val="00DF672F"/>
    <w:rsid w:val="00E11357"/>
    <w:rsid w:val="00E67C33"/>
    <w:rsid w:val="00F64368"/>
    <w:rsid w:val="00F71169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1053"/>
    <w:pPr>
      <w:spacing w:after="0" w:line="240" w:lineRule="auto"/>
    </w:pPr>
  </w:style>
  <w:style w:type="character" w:customStyle="1" w:styleId="StrongEmphasis">
    <w:name w:val="Strong Emphasis"/>
    <w:rsid w:val="00DF2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УЗО</dc:creator>
  <cp:keywords/>
  <dc:description/>
  <cp:lastModifiedBy>Пользователь Windows</cp:lastModifiedBy>
  <cp:revision>16</cp:revision>
  <cp:lastPrinted>2018-03-28T10:36:00Z</cp:lastPrinted>
  <dcterms:created xsi:type="dcterms:W3CDTF">2018-03-27T05:23:00Z</dcterms:created>
  <dcterms:modified xsi:type="dcterms:W3CDTF">2018-04-10T02:45:00Z</dcterms:modified>
</cp:coreProperties>
</file>