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B0" w:rsidRPr="00067EDC" w:rsidRDefault="00067EDC" w:rsidP="00B214CB">
      <w:pPr>
        <w:jc w:val="center"/>
        <w:rPr>
          <w:sz w:val="28"/>
          <w:szCs w:val="28"/>
          <w:lang w:val="kk-KZ"/>
        </w:rPr>
      </w:pPr>
      <w:r>
        <w:rPr>
          <w:sz w:val="28"/>
          <w:szCs w:val="28"/>
        </w:rPr>
        <w:t>А</w:t>
      </w:r>
      <w:r>
        <w:rPr>
          <w:sz w:val="28"/>
          <w:szCs w:val="28"/>
          <w:lang w:val="kk-KZ"/>
        </w:rPr>
        <w:t xml:space="preserve">ңдатпа </w:t>
      </w:r>
    </w:p>
    <w:p w:rsidR="0084481B" w:rsidRPr="00067EDC" w:rsidRDefault="00934AB0" w:rsidP="00D335C2">
      <w:pPr>
        <w:rPr>
          <w:sz w:val="28"/>
          <w:szCs w:val="28"/>
          <w:lang w:val="kk-KZ"/>
        </w:rPr>
      </w:pPr>
      <w:r w:rsidRPr="00067EDC">
        <w:rPr>
          <w:b/>
          <w:bCs/>
          <w:i/>
          <w:iCs/>
          <w:sz w:val="28"/>
          <w:szCs w:val="28"/>
        </w:rPr>
        <w:t>   </w:t>
      </w:r>
      <w:r w:rsidR="0084481B" w:rsidRPr="00067EDC">
        <w:rPr>
          <w:sz w:val="28"/>
          <w:szCs w:val="28"/>
          <w:lang w:val="kk-KZ"/>
        </w:rPr>
        <w:t>ДДСҰ деректері бойынша о</w:t>
      </w:r>
      <w:proofErr w:type="spellStart"/>
      <w:r w:rsidR="0084481B" w:rsidRPr="00067EDC">
        <w:rPr>
          <w:sz w:val="28"/>
          <w:szCs w:val="28"/>
        </w:rPr>
        <w:t>нкологиялы</w:t>
      </w:r>
      <w:proofErr w:type="spellEnd"/>
      <w:r w:rsidR="0084481B" w:rsidRPr="00067EDC">
        <w:rPr>
          <w:sz w:val="28"/>
          <w:szCs w:val="28"/>
          <w:lang w:val="kk-KZ"/>
        </w:rPr>
        <w:t>қ</w:t>
      </w:r>
      <w:r w:rsidR="0084481B" w:rsidRPr="00067EDC">
        <w:rPr>
          <w:sz w:val="28"/>
          <w:szCs w:val="28"/>
        </w:rPr>
        <w:t xml:space="preserve"> ауру</w:t>
      </w:r>
      <w:r w:rsidR="0084481B" w:rsidRPr="00067EDC">
        <w:rPr>
          <w:sz w:val="28"/>
          <w:szCs w:val="28"/>
          <w:lang w:val="kk-KZ"/>
        </w:rPr>
        <w:t>лардан әлемде жыл сайын  7 млн жуық адам  көз жұмады.</w:t>
      </w:r>
      <w:r w:rsidR="005446FF" w:rsidRPr="00067EDC">
        <w:rPr>
          <w:sz w:val="28"/>
          <w:szCs w:val="28"/>
          <w:lang w:val="kk-KZ"/>
        </w:rPr>
        <w:t xml:space="preserve"> Заманауи медицинвның негізгі ресурстары  сауықтыруға және науқастың жазылуына бағыттанады.  Емдеуге келмеген жағдайда адам денсаулық сақтау жүйесінің мүдделерінен тыс қалады. Ал хоспис </w:t>
      </w:r>
      <w:r w:rsidR="00F22DC9" w:rsidRPr="00067EDC">
        <w:rPr>
          <w:sz w:val="28"/>
          <w:szCs w:val="28"/>
          <w:lang w:val="kk-KZ"/>
        </w:rPr>
        <w:t>асқынған  аурумен ауыратын науқасты ауру белгілерімен күресуде кәсіби көмекпен және білікті мейіргерлік күтіммен қа</w:t>
      </w:r>
      <w:r w:rsidR="00067EDC" w:rsidRPr="00067EDC">
        <w:rPr>
          <w:sz w:val="28"/>
          <w:szCs w:val="28"/>
          <w:lang w:val="kk-KZ"/>
        </w:rPr>
        <w:t>мтамасыз етеді. Павлодар Хосписында</w:t>
      </w:r>
      <w:r w:rsidR="00F22DC9" w:rsidRPr="00067EDC">
        <w:rPr>
          <w:sz w:val="28"/>
          <w:szCs w:val="28"/>
          <w:lang w:val="kk-KZ"/>
        </w:rPr>
        <w:t xml:space="preserve"> онкологиялық аурумен ауыратындарға және жантәсілім сатысындағы ауыр соматикалық патологиясы бар науқастарға паллиативтік көмек көрсетіледі. </w:t>
      </w:r>
      <w:r w:rsidR="00067EDC" w:rsidRPr="00067EDC">
        <w:rPr>
          <w:sz w:val="28"/>
          <w:szCs w:val="28"/>
          <w:lang w:val="kk-KZ"/>
        </w:rPr>
        <w:t>Хосписты</w:t>
      </w:r>
      <w:r w:rsidR="00406954" w:rsidRPr="00067EDC">
        <w:rPr>
          <w:sz w:val="28"/>
          <w:szCs w:val="28"/>
          <w:lang w:val="kk-KZ"/>
        </w:rPr>
        <w:t>ң негізгі міндеттердің бірі - и</w:t>
      </w:r>
      <w:r w:rsidR="00F22DC9" w:rsidRPr="00067EDC">
        <w:rPr>
          <w:sz w:val="28"/>
          <w:szCs w:val="28"/>
          <w:lang w:val="kk-KZ"/>
        </w:rPr>
        <w:t>нкурабельді онкологиялық науқастар үші</w:t>
      </w:r>
      <w:r w:rsidR="00406954" w:rsidRPr="00067EDC">
        <w:rPr>
          <w:sz w:val="28"/>
          <w:szCs w:val="28"/>
          <w:lang w:val="kk-KZ"/>
        </w:rPr>
        <w:t>н ауыртпаудың адекватты схеманы</w:t>
      </w:r>
      <w:r w:rsidR="00F22DC9" w:rsidRPr="00067EDC">
        <w:rPr>
          <w:sz w:val="28"/>
          <w:szCs w:val="28"/>
          <w:lang w:val="kk-KZ"/>
        </w:rPr>
        <w:t xml:space="preserve"> </w:t>
      </w:r>
      <w:r w:rsidR="00406954" w:rsidRPr="00067EDC">
        <w:rPr>
          <w:sz w:val="28"/>
          <w:szCs w:val="28"/>
          <w:lang w:val="kk-KZ"/>
        </w:rPr>
        <w:t xml:space="preserve">іріктеп алу болып табылады. </w:t>
      </w:r>
      <w:r w:rsidR="00F22DC9" w:rsidRPr="00067EDC">
        <w:rPr>
          <w:sz w:val="28"/>
          <w:szCs w:val="28"/>
          <w:lang w:val="kk-KZ"/>
        </w:rPr>
        <w:t xml:space="preserve"> </w:t>
      </w:r>
      <w:r w:rsidR="00406954" w:rsidRPr="00067EDC">
        <w:rPr>
          <w:sz w:val="28"/>
          <w:szCs w:val="28"/>
          <w:lang w:val="kk-KZ"/>
        </w:rPr>
        <w:t xml:space="preserve">Сонымен бірге </w:t>
      </w:r>
      <w:r w:rsidR="00714281" w:rsidRPr="00067EDC">
        <w:rPr>
          <w:sz w:val="28"/>
          <w:szCs w:val="28"/>
          <w:lang w:val="kk-KZ"/>
        </w:rPr>
        <w:t xml:space="preserve">дәріні енгізудің науқастың ең мүмкін болатын </w:t>
      </w:r>
      <w:r w:rsidR="00406954" w:rsidRPr="00067EDC">
        <w:rPr>
          <w:sz w:val="28"/>
          <w:szCs w:val="28"/>
          <w:lang w:val="kk-KZ"/>
        </w:rPr>
        <w:t>дербестігін</w:t>
      </w:r>
      <w:r w:rsidR="00714281" w:rsidRPr="00067EDC">
        <w:rPr>
          <w:sz w:val="28"/>
          <w:szCs w:val="28"/>
          <w:lang w:val="kk-KZ"/>
        </w:rPr>
        <w:t xml:space="preserve"> қамтамасыз ете алатын </w:t>
      </w:r>
      <w:r w:rsidR="00406954" w:rsidRPr="00067EDC">
        <w:rPr>
          <w:sz w:val="28"/>
          <w:szCs w:val="28"/>
          <w:lang w:val="kk-KZ"/>
        </w:rPr>
        <w:t xml:space="preserve"> тәсілін іріктеп алу да маңызды</w:t>
      </w:r>
      <w:r w:rsidR="00714281" w:rsidRPr="00067EDC">
        <w:rPr>
          <w:sz w:val="28"/>
          <w:szCs w:val="28"/>
          <w:lang w:val="kk-KZ"/>
        </w:rPr>
        <w:t>.  2012 жылдан б</w:t>
      </w:r>
      <w:r w:rsidR="00067EDC" w:rsidRPr="00067EDC">
        <w:rPr>
          <w:sz w:val="28"/>
          <w:szCs w:val="28"/>
          <w:lang w:val="kk-KZ"/>
        </w:rPr>
        <w:t>астап Павлодар қаласының Хосписында</w:t>
      </w:r>
      <w:r w:rsidR="00714281" w:rsidRPr="00067EDC">
        <w:rPr>
          <w:sz w:val="28"/>
          <w:szCs w:val="28"/>
          <w:lang w:val="kk-KZ"/>
        </w:rPr>
        <w:t xml:space="preserve"> онкологиялық </w:t>
      </w:r>
      <w:r w:rsidR="00A37F45" w:rsidRPr="00067EDC">
        <w:rPr>
          <w:sz w:val="28"/>
          <w:szCs w:val="28"/>
          <w:lang w:val="kk-KZ"/>
        </w:rPr>
        <w:t xml:space="preserve">аурудың 3,4-сатысындағы </w:t>
      </w:r>
      <w:r w:rsidR="00714281" w:rsidRPr="00067EDC">
        <w:rPr>
          <w:sz w:val="28"/>
          <w:szCs w:val="28"/>
          <w:lang w:val="kk-KZ"/>
        </w:rPr>
        <w:t xml:space="preserve">науқастарға  </w:t>
      </w:r>
      <w:r w:rsidR="00A37F45" w:rsidRPr="00067EDC">
        <w:rPr>
          <w:sz w:val="28"/>
          <w:szCs w:val="28"/>
          <w:lang w:val="kk-KZ"/>
        </w:rPr>
        <w:t xml:space="preserve">ауыртпайтын препараттарды және  адьюванттарды Bioscalp </w:t>
      </w:r>
      <w:r w:rsidR="00714281" w:rsidRPr="00067EDC">
        <w:rPr>
          <w:sz w:val="28"/>
          <w:szCs w:val="28"/>
          <w:lang w:val="kk-KZ"/>
        </w:rPr>
        <w:t>көбелек-ине</w:t>
      </w:r>
      <w:r w:rsidR="00A37F45" w:rsidRPr="00067EDC">
        <w:rPr>
          <w:sz w:val="28"/>
          <w:szCs w:val="28"/>
          <w:lang w:val="kk-KZ"/>
        </w:rPr>
        <w:t>мен кіші көктамырға құю үшін</w:t>
      </w:r>
      <w:r w:rsidR="00714281" w:rsidRPr="00067EDC">
        <w:rPr>
          <w:sz w:val="28"/>
          <w:szCs w:val="28"/>
          <w:lang w:val="kk-KZ"/>
        </w:rPr>
        <w:t xml:space="preserve"> </w:t>
      </w:r>
      <w:r w:rsidR="00A37F45" w:rsidRPr="00067EDC">
        <w:rPr>
          <w:sz w:val="28"/>
          <w:szCs w:val="28"/>
          <w:lang w:val="kk-KZ"/>
        </w:rPr>
        <w:t>құрылғының  көмегімен тері астына енгізу</w:t>
      </w:r>
      <w:r w:rsidR="00604124" w:rsidRPr="00067EDC">
        <w:rPr>
          <w:sz w:val="28"/>
          <w:szCs w:val="28"/>
          <w:lang w:val="kk-KZ"/>
        </w:rPr>
        <w:t xml:space="preserve"> қолданылады. 2012 жылғы желтоқсанның 1-нен бастап 2013 жылғы наурыздың 1-не дейінгі кезең  бойынша дәрілік заттарды енгізудің осы әдістемесі көрсетулер </w:t>
      </w:r>
      <w:r w:rsidR="00067EDC" w:rsidRPr="00067EDC">
        <w:rPr>
          <w:sz w:val="28"/>
          <w:szCs w:val="28"/>
          <w:lang w:val="kk-KZ"/>
        </w:rPr>
        <w:t xml:space="preserve"> бойынша Хосписты</w:t>
      </w:r>
      <w:r w:rsidR="00604124" w:rsidRPr="00067EDC">
        <w:rPr>
          <w:sz w:val="28"/>
          <w:szCs w:val="28"/>
          <w:lang w:val="kk-KZ"/>
        </w:rPr>
        <w:t>ң 15 науқасына қолданылды.   12 пациент</w:t>
      </w:r>
      <w:r w:rsidR="003052D8" w:rsidRPr="00067EDC">
        <w:rPr>
          <w:sz w:val="28"/>
          <w:szCs w:val="28"/>
          <w:lang w:val="kk-KZ"/>
        </w:rPr>
        <w:t>і</w:t>
      </w:r>
      <w:r w:rsidR="00604124" w:rsidRPr="00067EDC">
        <w:rPr>
          <w:sz w:val="28"/>
          <w:szCs w:val="28"/>
          <w:lang w:val="kk-KZ"/>
        </w:rPr>
        <w:t xml:space="preserve"> (80%)</w:t>
      </w:r>
      <w:r w:rsidR="003052D8" w:rsidRPr="00067EDC">
        <w:rPr>
          <w:sz w:val="28"/>
          <w:szCs w:val="28"/>
          <w:lang w:val="kk-KZ"/>
        </w:rPr>
        <w:t xml:space="preserve"> оң баға берді. Онкологиялық науқастардың өмір сапасының жақсаруына байланысты дәрілерді тері астына енгізу үшін кіші көктамырларға құю үшін құрылғынеы кеңірек қолдану орынды деп санаймыз.</w:t>
      </w:r>
    </w:p>
    <w:p w:rsidR="00934AB0" w:rsidRPr="00067EDC" w:rsidRDefault="00934AB0" w:rsidP="00934AB0">
      <w:pPr>
        <w:rPr>
          <w:sz w:val="28"/>
          <w:szCs w:val="28"/>
          <w:lang w:val="kk-KZ"/>
        </w:rPr>
      </w:pPr>
      <w:r w:rsidRPr="00067EDC">
        <w:rPr>
          <w:sz w:val="28"/>
          <w:szCs w:val="28"/>
          <w:lang w:val="kk-KZ"/>
        </w:rPr>
        <w:t xml:space="preserve"> </w:t>
      </w:r>
    </w:p>
    <w:p w:rsidR="003A4166" w:rsidRPr="00067EDC" w:rsidRDefault="003A4166" w:rsidP="003A4166">
      <w:pPr>
        <w:jc w:val="center"/>
        <w:rPr>
          <w:sz w:val="28"/>
          <w:szCs w:val="28"/>
          <w:lang w:val="kk-KZ"/>
        </w:rPr>
      </w:pPr>
    </w:p>
    <w:p w:rsidR="003A4166" w:rsidRPr="00067EDC" w:rsidRDefault="003A4166" w:rsidP="003A4166">
      <w:pPr>
        <w:jc w:val="center"/>
        <w:rPr>
          <w:sz w:val="28"/>
          <w:szCs w:val="28"/>
          <w:lang w:val="kk-KZ"/>
        </w:rPr>
      </w:pPr>
      <w:r w:rsidRPr="00067EDC">
        <w:rPr>
          <w:sz w:val="28"/>
          <w:szCs w:val="28"/>
          <w:lang w:val="kk-KZ"/>
        </w:rPr>
        <w:t>Annotation</w:t>
      </w:r>
    </w:p>
    <w:p w:rsidR="003A4166" w:rsidRPr="00067EDC" w:rsidRDefault="003A4166" w:rsidP="003A4166">
      <w:pPr>
        <w:rPr>
          <w:sz w:val="28"/>
          <w:szCs w:val="28"/>
        </w:rPr>
      </w:pPr>
      <w:r w:rsidRPr="00067EDC">
        <w:rPr>
          <w:sz w:val="28"/>
          <w:szCs w:val="28"/>
          <w:lang w:val="kk-KZ"/>
        </w:rPr>
        <w:t xml:space="preserve">Every year, according to data of ВОЗ, nearly  7 millions men have died of oncologic diseases.  The main </w:t>
      </w:r>
      <w:r w:rsidRPr="00067EDC">
        <w:rPr>
          <w:sz w:val="28"/>
          <w:szCs w:val="28"/>
          <w:lang w:val="en-US"/>
        </w:rPr>
        <w:t xml:space="preserve">resource of modern medicine direct to cure and  recovery of patient. If the recovery </w:t>
      </w:r>
      <w:proofErr w:type="gramStart"/>
      <w:r w:rsidRPr="00067EDC">
        <w:rPr>
          <w:sz w:val="28"/>
          <w:szCs w:val="28"/>
          <w:lang w:val="en-US"/>
        </w:rPr>
        <w:t>is  impossibly</w:t>
      </w:r>
      <w:proofErr w:type="gramEnd"/>
      <w:r w:rsidRPr="00067EDC">
        <w:rPr>
          <w:sz w:val="28"/>
          <w:szCs w:val="28"/>
          <w:lang w:val="en-US"/>
        </w:rPr>
        <w:t xml:space="preserve">, sick person find himself out of interests of system care of public health. And </w:t>
      </w:r>
      <w:proofErr w:type="spellStart"/>
      <w:r w:rsidRPr="00067EDC">
        <w:rPr>
          <w:sz w:val="28"/>
          <w:szCs w:val="28"/>
          <w:lang w:val="en-US"/>
        </w:rPr>
        <w:t>hospis</w:t>
      </w:r>
      <w:proofErr w:type="spellEnd"/>
      <w:r w:rsidRPr="00067EDC">
        <w:rPr>
          <w:sz w:val="28"/>
          <w:szCs w:val="28"/>
          <w:lang w:val="en-US"/>
        </w:rPr>
        <w:t xml:space="preserve"> render a professional assistance for incurable person in control of disease s symptoms and </w:t>
      </w:r>
      <w:proofErr w:type="gramStart"/>
      <w:r w:rsidRPr="00067EDC">
        <w:rPr>
          <w:sz w:val="28"/>
          <w:szCs w:val="28"/>
          <w:lang w:val="en-US"/>
        </w:rPr>
        <w:t>qualified  nursing</w:t>
      </w:r>
      <w:proofErr w:type="gramEnd"/>
      <w:r w:rsidRPr="00067EDC">
        <w:rPr>
          <w:sz w:val="28"/>
          <w:szCs w:val="28"/>
          <w:lang w:val="en-US"/>
        </w:rPr>
        <w:t>. Palliative</w:t>
      </w:r>
      <w:r w:rsidRPr="00067EDC">
        <w:rPr>
          <w:sz w:val="28"/>
          <w:szCs w:val="28"/>
        </w:rPr>
        <w:t xml:space="preserve"> </w:t>
      </w:r>
      <w:r w:rsidRPr="00067EDC">
        <w:rPr>
          <w:sz w:val="28"/>
          <w:szCs w:val="28"/>
          <w:lang w:val="en-US"/>
        </w:rPr>
        <w:t>care</w:t>
      </w:r>
      <w:r w:rsidRPr="00067EDC">
        <w:rPr>
          <w:sz w:val="28"/>
          <w:szCs w:val="28"/>
        </w:rPr>
        <w:t xml:space="preserve"> </w:t>
      </w:r>
      <w:r w:rsidRPr="00067EDC">
        <w:rPr>
          <w:sz w:val="28"/>
          <w:szCs w:val="28"/>
          <w:lang w:val="en-US"/>
        </w:rPr>
        <w:t>In</w:t>
      </w:r>
      <w:r w:rsidRPr="00067EDC">
        <w:rPr>
          <w:sz w:val="28"/>
          <w:szCs w:val="28"/>
        </w:rPr>
        <w:t xml:space="preserve"> </w:t>
      </w:r>
      <w:r w:rsidRPr="00067EDC">
        <w:rPr>
          <w:sz w:val="28"/>
          <w:szCs w:val="28"/>
          <w:lang w:val="en-US"/>
        </w:rPr>
        <w:t>Pavlodar</w:t>
      </w:r>
      <w:r w:rsidRPr="00067EDC">
        <w:rPr>
          <w:sz w:val="28"/>
          <w:szCs w:val="28"/>
        </w:rPr>
        <w:t xml:space="preserve"> </w:t>
      </w:r>
      <w:proofErr w:type="spellStart"/>
      <w:r w:rsidRPr="00067EDC">
        <w:rPr>
          <w:sz w:val="28"/>
          <w:szCs w:val="28"/>
          <w:lang w:val="en-US"/>
        </w:rPr>
        <w:t>hospis</w:t>
      </w:r>
      <w:proofErr w:type="spellEnd"/>
      <w:r w:rsidRPr="00067EDC">
        <w:rPr>
          <w:sz w:val="28"/>
          <w:szCs w:val="28"/>
        </w:rPr>
        <w:t xml:space="preserve"> </w:t>
      </w:r>
    </w:p>
    <w:p w:rsidR="00934AB0" w:rsidRPr="00067EDC" w:rsidRDefault="00934AB0" w:rsidP="00067EDC">
      <w:pPr>
        <w:rPr>
          <w:sz w:val="28"/>
          <w:szCs w:val="28"/>
          <w:lang w:val="kk-KZ"/>
        </w:rPr>
      </w:pPr>
    </w:p>
    <w:p w:rsidR="00934AB0" w:rsidRPr="00067EDC" w:rsidRDefault="00934AB0" w:rsidP="00B214CB">
      <w:pPr>
        <w:jc w:val="center"/>
        <w:rPr>
          <w:sz w:val="28"/>
          <w:szCs w:val="28"/>
        </w:rPr>
      </w:pPr>
    </w:p>
    <w:p w:rsidR="00934AB0" w:rsidRPr="00067EDC" w:rsidRDefault="00934AB0" w:rsidP="00B214CB">
      <w:pPr>
        <w:jc w:val="center"/>
        <w:rPr>
          <w:sz w:val="28"/>
          <w:szCs w:val="28"/>
        </w:rPr>
      </w:pPr>
    </w:p>
    <w:p w:rsidR="00E04F99" w:rsidRPr="00067EDC" w:rsidRDefault="00067EDC" w:rsidP="00B214CB">
      <w:pPr>
        <w:jc w:val="center"/>
        <w:rPr>
          <w:sz w:val="28"/>
          <w:szCs w:val="28"/>
          <w:lang w:val="kk-KZ"/>
        </w:rPr>
      </w:pPr>
      <w:r w:rsidRPr="00067EDC">
        <w:rPr>
          <w:sz w:val="28"/>
          <w:szCs w:val="28"/>
          <w:lang w:val="kk-KZ"/>
        </w:rPr>
        <w:t>Павлодар қаласының Хосписында</w:t>
      </w:r>
      <w:r w:rsidR="00E04F99" w:rsidRPr="00067EDC">
        <w:rPr>
          <w:sz w:val="28"/>
          <w:szCs w:val="28"/>
          <w:lang w:val="kk-KZ"/>
        </w:rPr>
        <w:t xml:space="preserve"> онкологиялық аурудың 3,4-сатысындағы науқастарға  ауыртпайтын препараттарды және  адьюванттарды Bioscalp көбелек-инемен кіші көктамырға құю үшін құрылғыны </w:t>
      </w:r>
    </w:p>
    <w:p w:rsidR="00E04F99" w:rsidRPr="00067EDC" w:rsidRDefault="00E04F99" w:rsidP="00B214CB">
      <w:pPr>
        <w:jc w:val="center"/>
        <w:rPr>
          <w:sz w:val="28"/>
          <w:szCs w:val="28"/>
          <w:lang w:val="kk-KZ"/>
        </w:rPr>
      </w:pPr>
      <w:r w:rsidRPr="00067EDC">
        <w:rPr>
          <w:sz w:val="28"/>
          <w:szCs w:val="28"/>
          <w:lang w:val="kk-KZ"/>
        </w:rPr>
        <w:t xml:space="preserve"> қолдану тәжірибесі</w:t>
      </w:r>
    </w:p>
    <w:p w:rsidR="00F53633" w:rsidRPr="00067EDC" w:rsidRDefault="00F53633" w:rsidP="00B214CB">
      <w:pPr>
        <w:jc w:val="center"/>
        <w:rPr>
          <w:sz w:val="28"/>
          <w:szCs w:val="28"/>
          <w:lang w:val="kk-KZ"/>
        </w:rPr>
      </w:pPr>
    </w:p>
    <w:p w:rsidR="00B214CB" w:rsidRPr="00067EDC" w:rsidRDefault="00F53633" w:rsidP="00B214CB">
      <w:pPr>
        <w:pStyle w:val="Default"/>
        <w:jc w:val="center"/>
        <w:rPr>
          <w:rFonts w:ascii="Times New Roman" w:hAnsi="Times New Roman" w:cs="Times New Roman"/>
          <w:color w:val="auto"/>
          <w:sz w:val="28"/>
          <w:szCs w:val="28"/>
          <w:lang w:val="kk-KZ"/>
        </w:rPr>
      </w:pPr>
      <w:r w:rsidRPr="00067EDC">
        <w:rPr>
          <w:rFonts w:ascii="Times New Roman" w:hAnsi="Times New Roman" w:cs="Times New Roman"/>
          <w:color w:val="auto"/>
          <w:sz w:val="28"/>
          <w:szCs w:val="28"/>
          <w:lang w:val="kk-KZ"/>
        </w:rPr>
        <w:t xml:space="preserve">Касенова А.Т., </w:t>
      </w:r>
      <w:r w:rsidR="00B214CB" w:rsidRPr="00067EDC">
        <w:rPr>
          <w:rFonts w:ascii="Times New Roman" w:hAnsi="Times New Roman" w:cs="Times New Roman"/>
          <w:color w:val="auto"/>
          <w:sz w:val="28"/>
          <w:szCs w:val="28"/>
          <w:lang w:val="kk-KZ"/>
        </w:rPr>
        <w:t xml:space="preserve">Окульская  Е.В., </w:t>
      </w:r>
      <w:r w:rsidRPr="00067EDC">
        <w:rPr>
          <w:rFonts w:ascii="Times New Roman" w:hAnsi="Times New Roman" w:cs="Times New Roman"/>
          <w:color w:val="auto"/>
          <w:sz w:val="28"/>
          <w:szCs w:val="28"/>
          <w:lang w:val="kk-KZ"/>
        </w:rPr>
        <w:t>Ахмедиянова Б.Т.</w:t>
      </w:r>
    </w:p>
    <w:p w:rsidR="00B214CB" w:rsidRPr="00067EDC" w:rsidRDefault="00B214CB" w:rsidP="00B214CB">
      <w:pPr>
        <w:pStyle w:val="Default"/>
        <w:jc w:val="center"/>
        <w:rPr>
          <w:rFonts w:ascii="Times New Roman" w:hAnsi="Times New Roman" w:cs="Times New Roman"/>
          <w:color w:val="auto"/>
          <w:sz w:val="28"/>
          <w:szCs w:val="28"/>
          <w:lang w:val="kk-KZ"/>
        </w:rPr>
      </w:pPr>
    </w:p>
    <w:p w:rsidR="00067EDC" w:rsidRPr="00067EDC" w:rsidRDefault="00E04F99" w:rsidP="00067EDC">
      <w:pPr>
        <w:rPr>
          <w:sz w:val="28"/>
          <w:szCs w:val="28"/>
          <w:lang w:val="kk-KZ"/>
        </w:rPr>
      </w:pPr>
      <w:r w:rsidRPr="00067EDC">
        <w:rPr>
          <w:sz w:val="28"/>
          <w:szCs w:val="28"/>
          <w:lang w:val="kk-KZ"/>
        </w:rPr>
        <w:lastRenderedPageBreak/>
        <w:t xml:space="preserve">Паллиативтік көмек –  </w:t>
      </w:r>
      <w:r w:rsidR="00815B45" w:rsidRPr="00067EDC">
        <w:rPr>
          <w:sz w:val="28"/>
          <w:szCs w:val="28"/>
          <w:lang w:val="kk-KZ"/>
        </w:rPr>
        <w:t xml:space="preserve">ауру азабын жеңілдету және алдын алу  арқылы  ерте </w:t>
      </w:r>
      <w:r w:rsidR="007B4588" w:rsidRPr="00067EDC">
        <w:rPr>
          <w:sz w:val="28"/>
          <w:szCs w:val="28"/>
          <w:lang w:val="kk-KZ"/>
        </w:rPr>
        <w:t xml:space="preserve"> анықтау</w:t>
      </w:r>
      <w:r w:rsidR="00AF3E0E" w:rsidRPr="00067EDC">
        <w:rPr>
          <w:sz w:val="28"/>
          <w:szCs w:val="28"/>
          <w:lang w:val="kk-KZ"/>
        </w:rPr>
        <w:t>дың</w:t>
      </w:r>
      <w:r w:rsidR="007B4588" w:rsidRPr="00067EDC">
        <w:rPr>
          <w:sz w:val="28"/>
          <w:szCs w:val="28"/>
          <w:lang w:val="kk-KZ"/>
        </w:rPr>
        <w:t>, жете бағала</w:t>
      </w:r>
      <w:r w:rsidR="00AF3E0E" w:rsidRPr="00067EDC">
        <w:rPr>
          <w:sz w:val="28"/>
          <w:szCs w:val="28"/>
          <w:lang w:val="kk-KZ"/>
        </w:rPr>
        <w:t>удың сонымен бірге  ау</w:t>
      </w:r>
      <w:r w:rsidR="00873083" w:rsidRPr="00067EDC">
        <w:rPr>
          <w:sz w:val="28"/>
          <w:szCs w:val="28"/>
          <w:lang w:val="kk-KZ"/>
        </w:rPr>
        <w:t xml:space="preserve">ырғанын,  және де </w:t>
      </w:r>
      <w:r w:rsidR="007B4588" w:rsidRPr="00067EDC">
        <w:rPr>
          <w:sz w:val="28"/>
          <w:szCs w:val="28"/>
          <w:lang w:val="kk-KZ"/>
        </w:rPr>
        <w:t xml:space="preserve"> </w:t>
      </w:r>
      <w:r w:rsidR="00873083" w:rsidRPr="00067EDC">
        <w:rPr>
          <w:sz w:val="28"/>
          <w:szCs w:val="28"/>
          <w:lang w:val="kk-KZ"/>
        </w:rPr>
        <w:t xml:space="preserve">басқа </w:t>
      </w:r>
      <w:r w:rsidR="007B4588" w:rsidRPr="00067EDC">
        <w:rPr>
          <w:sz w:val="28"/>
          <w:szCs w:val="28"/>
          <w:lang w:val="kk-KZ"/>
        </w:rPr>
        <w:t>– физикалық, психологиялық және рухани</w:t>
      </w:r>
      <w:r w:rsidR="00815B45" w:rsidRPr="00067EDC">
        <w:rPr>
          <w:sz w:val="28"/>
          <w:szCs w:val="28"/>
          <w:lang w:val="kk-KZ"/>
        </w:rPr>
        <w:t xml:space="preserve"> </w:t>
      </w:r>
      <w:r w:rsidR="00873083" w:rsidRPr="00067EDC">
        <w:rPr>
          <w:sz w:val="28"/>
          <w:szCs w:val="28"/>
          <w:lang w:val="kk-KZ"/>
        </w:rPr>
        <w:t>белгілер</w:t>
      </w:r>
      <w:r w:rsidR="007B4588" w:rsidRPr="00067EDC">
        <w:rPr>
          <w:sz w:val="28"/>
          <w:szCs w:val="28"/>
          <w:lang w:val="kk-KZ"/>
        </w:rPr>
        <w:t>і</w:t>
      </w:r>
      <w:r w:rsidR="00873083" w:rsidRPr="00067EDC">
        <w:rPr>
          <w:sz w:val="28"/>
          <w:szCs w:val="28"/>
          <w:lang w:val="kk-KZ"/>
        </w:rPr>
        <w:t>н</w:t>
      </w:r>
      <w:r w:rsidR="007B4588" w:rsidRPr="00067EDC">
        <w:rPr>
          <w:sz w:val="28"/>
          <w:szCs w:val="28"/>
          <w:lang w:val="kk-KZ"/>
        </w:rPr>
        <w:t xml:space="preserve"> </w:t>
      </w:r>
      <w:r w:rsidR="00873083" w:rsidRPr="00067EDC">
        <w:rPr>
          <w:sz w:val="28"/>
          <w:szCs w:val="28"/>
          <w:lang w:val="kk-KZ"/>
        </w:rPr>
        <w:t xml:space="preserve"> тоқтату нәтижесінде</w:t>
      </w:r>
      <w:r w:rsidR="00815B45" w:rsidRPr="00067EDC">
        <w:rPr>
          <w:sz w:val="28"/>
          <w:szCs w:val="28"/>
          <w:lang w:val="kk-KZ"/>
        </w:rPr>
        <w:t xml:space="preserve"> </w:t>
      </w:r>
      <w:r w:rsidRPr="00067EDC">
        <w:rPr>
          <w:sz w:val="28"/>
          <w:szCs w:val="28"/>
          <w:lang w:val="kk-KZ"/>
        </w:rPr>
        <w:t>инкурабельді науқастар</w:t>
      </w:r>
      <w:r w:rsidR="00815B45" w:rsidRPr="00067EDC">
        <w:rPr>
          <w:sz w:val="28"/>
          <w:szCs w:val="28"/>
          <w:lang w:val="kk-KZ"/>
        </w:rPr>
        <w:t xml:space="preserve">дың және отбасыларының </w:t>
      </w:r>
      <w:r w:rsidRPr="00067EDC">
        <w:rPr>
          <w:sz w:val="28"/>
          <w:szCs w:val="28"/>
          <w:lang w:val="kk-KZ"/>
        </w:rPr>
        <w:t xml:space="preserve"> өмір сапасын </w:t>
      </w:r>
      <w:r w:rsidR="00815B45" w:rsidRPr="00067EDC">
        <w:rPr>
          <w:sz w:val="28"/>
          <w:szCs w:val="28"/>
          <w:lang w:val="kk-KZ"/>
        </w:rPr>
        <w:t xml:space="preserve">жақсарту </w:t>
      </w:r>
      <w:r w:rsidR="00873083" w:rsidRPr="00067EDC">
        <w:rPr>
          <w:sz w:val="28"/>
          <w:szCs w:val="28"/>
          <w:lang w:val="kk-KZ"/>
        </w:rPr>
        <w:t>мақсатын көздейтін</w:t>
      </w:r>
      <w:r w:rsidR="00815B45" w:rsidRPr="00067EDC">
        <w:rPr>
          <w:sz w:val="28"/>
          <w:szCs w:val="28"/>
          <w:lang w:val="kk-KZ"/>
        </w:rPr>
        <w:t xml:space="preserve"> </w:t>
      </w:r>
      <w:r w:rsidRPr="00067EDC">
        <w:rPr>
          <w:sz w:val="28"/>
          <w:szCs w:val="28"/>
          <w:lang w:val="kk-KZ"/>
        </w:rPr>
        <w:t xml:space="preserve"> бағыт</w:t>
      </w:r>
      <w:r w:rsidR="00873083" w:rsidRPr="00067EDC">
        <w:rPr>
          <w:sz w:val="28"/>
          <w:szCs w:val="28"/>
          <w:lang w:val="kk-KZ"/>
        </w:rPr>
        <w:t xml:space="preserve">. </w:t>
      </w:r>
      <w:r w:rsidR="00067EDC" w:rsidRPr="00067EDC">
        <w:rPr>
          <w:sz w:val="28"/>
          <w:szCs w:val="28"/>
          <w:lang w:val="kk-KZ"/>
        </w:rPr>
        <w:t>Паллиативті медицинаның бүкіл арсеналы емделушінің сана-сезімін және зиялылық мүмкіндіктерін  барынша сақтауға  бағытталған.</w:t>
      </w:r>
    </w:p>
    <w:p w:rsidR="00E04F99" w:rsidRPr="00067EDC" w:rsidRDefault="00E04F99" w:rsidP="00B214CB">
      <w:pPr>
        <w:rPr>
          <w:sz w:val="28"/>
          <w:szCs w:val="28"/>
          <w:lang w:val="kk-KZ"/>
        </w:rPr>
      </w:pPr>
    </w:p>
    <w:p w:rsidR="00AF3E0E" w:rsidRPr="00067EDC" w:rsidRDefault="00067EDC" w:rsidP="00B214CB">
      <w:pPr>
        <w:rPr>
          <w:sz w:val="28"/>
          <w:szCs w:val="28"/>
          <w:lang w:val="kk-KZ"/>
        </w:rPr>
      </w:pPr>
      <w:r w:rsidRPr="00067EDC">
        <w:rPr>
          <w:sz w:val="28"/>
          <w:szCs w:val="28"/>
          <w:lang w:val="kk-KZ"/>
        </w:rPr>
        <w:t>Павлодар қаласының Хосписында</w:t>
      </w:r>
      <w:r w:rsidR="00AF3E0E" w:rsidRPr="00067EDC">
        <w:rPr>
          <w:sz w:val="28"/>
          <w:szCs w:val="28"/>
          <w:lang w:val="kk-KZ"/>
        </w:rPr>
        <w:t xml:space="preserve">  </w:t>
      </w:r>
      <w:r w:rsidR="00B41C3F" w:rsidRPr="00067EDC">
        <w:rPr>
          <w:sz w:val="28"/>
          <w:szCs w:val="28"/>
          <w:lang w:val="kk-KZ"/>
        </w:rPr>
        <w:t xml:space="preserve">паллиативтік көмек  </w:t>
      </w:r>
      <w:r w:rsidR="00B87044" w:rsidRPr="00067EDC">
        <w:rPr>
          <w:sz w:val="28"/>
          <w:szCs w:val="28"/>
          <w:lang w:val="kk-KZ"/>
        </w:rPr>
        <w:t>аурудың</w:t>
      </w:r>
      <w:r w:rsidR="00AF3E0E" w:rsidRPr="00067EDC">
        <w:rPr>
          <w:sz w:val="28"/>
          <w:szCs w:val="28"/>
          <w:lang w:val="kk-KZ"/>
        </w:rPr>
        <w:t xml:space="preserve"> 3-4</w:t>
      </w:r>
      <w:r w:rsidR="00B87044" w:rsidRPr="00067EDC">
        <w:rPr>
          <w:sz w:val="28"/>
          <w:szCs w:val="28"/>
          <w:lang w:val="kk-KZ"/>
        </w:rPr>
        <w:t>-ші сатысындағы,</w:t>
      </w:r>
      <w:r w:rsidR="002677FC" w:rsidRPr="00067EDC">
        <w:rPr>
          <w:sz w:val="28"/>
          <w:szCs w:val="28"/>
          <w:lang w:val="kk-KZ"/>
        </w:rPr>
        <w:t xml:space="preserve"> </w:t>
      </w:r>
      <w:r w:rsidR="00AF3E0E" w:rsidRPr="00067EDC">
        <w:rPr>
          <w:sz w:val="28"/>
          <w:szCs w:val="28"/>
          <w:lang w:val="kk-KZ"/>
        </w:rPr>
        <w:t xml:space="preserve"> </w:t>
      </w:r>
      <w:r w:rsidR="00844835" w:rsidRPr="00067EDC">
        <w:rPr>
          <w:sz w:val="28"/>
          <w:szCs w:val="28"/>
          <w:lang w:val="kk-KZ"/>
        </w:rPr>
        <w:t xml:space="preserve">жантәсілім сатысындағы </w:t>
      </w:r>
      <w:r w:rsidR="002677FC" w:rsidRPr="00067EDC">
        <w:rPr>
          <w:sz w:val="28"/>
          <w:szCs w:val="28"/>
          <w:lang w:val="kk-KZ"/>
        </w:rPr>
        <w:t>бүйрек, бауыр, жүрек, өкпе, неврологиялық патологиясы</w:t>
      </w:r>
      <w:r w:rsidR="00844835" w:rsidRPr="00067EDC">
        <w:rPr>
          <w:sz w:val="28"/>
          <w:szCs w:val="28"/>
          <w:lang w:val="kk-KZ"/>
        </w:rPr>
        <w:t>мен</w:t>
      </w:r>
      <w:r w:rsidR="00B87044" w:rsidRPr="00067EDC">
        <w:rPr>
          <w:sz w:val="28"/>
          <w:szCs w:val="28"/>
          <w:lang w:val="kk-KZ"/>
        </w:rPr>
        <w:t xml:space="preserve">, ЖИТС-тың </w:t>
      </w:r>
      <w:r w:rsidR="00844835" w:rsidRPr="00067EDC">
        <w:rPr>
          <w:sz w:val="28"/>
          <w:szCs w:val="28"/>
          <w:lang w:val="kk-KZ"/>
        </w:rPr>
        <w:t xml:space="preserve">жантәсілім сатысындағы </w:t>
      </w:r>
      <w:r w:rsidR="00B87044" w:rsidRPr="00067EDC">
        <w:rPr>
          <w:sz w:val="28"/>
          <w:szCs w:val="28"/>
          <w:lang w:val="kk-KZ"/>
        </w:rPr>
        <w:t>онкологиялық науқастарға</w:t>
      </w:r>
      <w:r w:rsidR="00DA70D0" w:rsidRPr="00067EDC">
        <w:rPr>
          <w:sz w:val="28"/>
          <w:szCs w:val="28"/>
          <w:lang w:val="kk-KZ"/>
        </w:rPr>
        <w:t xml:space="preserve">  және </w:t>
      </w:r>
      <w:r w:rsidR="00945F26" w:rsidRPr="00067EDC">
        <w:rPr>
          <w:sz w:val="28"/>
          <w:szCs w:val="28"/>
          <w:lang w:val="kk-KZ"/>
        </w:rPr>
        <w:t>ауруға шалдығу мен мүгедектік салдарынан өзіне-өзі қыз</w:t>
      </w:r>
      <w:r w:rsidR="00B41C3F" w:rsidRPr="00067EDC">
        <w:rPr>
          <w:sz w:val="28"/>
          <w:szCs w:val="28"/>
          <w:lang w:val="kk-KZ"/>
        </w:rPr>
        <w:t>мет етуге қабілетсіз</w:t>
      </w:r>
      <w:r w:rsidR="00945F26" w:rsidRPr="00067EDC">
        <w:rPr>
          <w:sz w:val="28"/>
          <w:szCs w:val="28"/>
          <w:lang w:val="kk-KZ"/>
        </w:rPr>
        <w:t>, өмір сүру ұзақтығының  шектеулілігі денсаулық сақтау ұйымының дәрігерлері</w:t>
      </w:r>
      <w:r w:rsidR="00844835" w:rsidRPr="00067EDC">
        <w:rPr>
          <w:sz w:val="28"/>
          <w:szCs w:val="28"/>
          <w:lang w:val="kk-KZ"/>
        </w:rPr>
        <w:t>мен</w:t>
      </w:r>
      <w:r w:rsidR="00945F26" w:rsidRPr="00067EDC">
        <w:rPr>
          <w:sz w:val="28"/>
          <w:szCs w:val="28"/>
          <w:lang w:val="kk-KZ"/>
        </w:rPr>
        <w:t xml:space="preserve"> бер</w:t>
      </w:r>
      <w:r w:rsidR="00844835" w:rsidRPr="00067EDC">
        <w:rPr>
          <w:sz w:val="28"/>
          <w:szCs w:val="28"/>
          <w:lang w:val="kk-KZ"/>
        </w:rPr>
        <w:t>іл</w:t>
      </w:r>
      <w:r w:rsidR="00945F26" w:rsidRPr="00067EDC">
        <w:rPr>
          <w:sz w:val="28"/>
          <w:szCs w:val="28"/>
          <w:lang w:val="kk-KZ"/>
        </w:rPr>
        <w:t xml:space="preserve">ген  </w:t>
      </w:r>
      <w:r w:rsidR="00844835" w:rsidRPr="00067EDC">
        <w:rPr>
          <w:sz w:val="28"/>
          <w:szCs w:val="28"/>
          <w:lang w:val="kk-KZ"/>
        </w:rPr>
        <w:t>медициналық қорытындысы</w:t>
      </w:r>
      <w:r w:rsidR="00B41C3F" w:rsidRPr="00067EDC">
        <w:rPr>
          <w:sz w:val="28"/>
          <w:szCs w:val="28"/>
          <w:lang w:val="kk-KZ"/>
        </w:rPr>
        <w:t>мен</w:t>
      </w:r>
      <w:r w:rsidR="00945F26" w:rsidRPr="00067EDC">
        <w:rPr>
          <w:sz w:val="28"/>
          <w:szCs w:val="28"/>
          <w:lang w:val="kk-KZ"/>
        </w:rPr>
        <w:t xml:space="preserve"> </w:t>
      </w:r>
      <w:r w:rsidR="00B41C3F" w:rsidRPr="00067EDC">
        <w:rPr>
          <w:sz w:val="28"/>
          <w:szCs w:val="28"/>
          <w:lang w:val="kk-KZ"/>
        </w:rPr>
        <w:t>расталған тұлғаларға</w:t>
      </w:r>
      <w:r w:rsidR="00945F26" w:rsidRPr="00067EDC">
        <w:rPr>
          <w:sz w:val="28"/>
          <w:szCs w:val="28"/>
          <w:lang w:val="kk-KZ"/>
        </w:rPr>
        <w:t xml:space="preserve"> </w:t>
      </w:r>
      <w:r w:rsidR="00B41C3F" w:rsidRPr="00067EDC">
        <w:rPr>
          <w:sz w:val="28"/>
          <w:szCs w:val="28"/>
          <w:lang w:val="kk-KZ"/>
        </w:rPr>
        <w:t>көрсетіледі.</w:t>
      </w:r>
    </w:p>
    <w:p w:rsidR="00B41C3F" w:rsidRPr="00067EDC" w:rsidRDefault="00B41C3F" w:rsidP="00B214CB">
      <w:pPr>
        <w:rPr>
          <w:sz w:val="28"/>
          <w:szCs w:val="28"/>
          <w:lang w:val="kk-KZ"/>
        </w:rPr>
      </w:pPr>
      <w:r w:rsidRPr="00067EDC">
        <w:rPr>
          <w:sz w:val="28"/>
          <w:szCs w:val="28"/>
          <w:lang w:val="kk-KZ"/>
        </w:rPr>
        <w:t xml:space="preserve">Хосписымыздың  басты міндеті әлеуметтік-медициналық көмектің жаңа түрінің қалыптасуы – </w:t>
      </w:r>
      <w:r w:rsidR="009708A8" w:rsidRPr="00067EDC">
        <w:rPr>
          <w:sz w:val="28"/>
          <w:szCs w:val="28"/>
          <w:lang w:val="kk-KZ"/>
        </w:rPr>
        <w:t xml:space="preserve">мейірімділік танытуға және </w:t>
      </w:r>
      <w:r w:rsidRPr="00067EDC">
        <w:rPr>
          <w:sz w:val="28"/>
          <w:szCs w:val="28"/>
          <w:lang w:val="kk-KZ"/>
        </w:rPr>
        <w:t>инкурабельді онкологиялық науқастардың проблемаларына</w:t>
      </w:r>
      <w:r w:rsidR="009708A8" w:rsidRPr="00067EDC">
        <w:rPr>
          <w:sz w:val="28"/>
          <w:szCs w:val="28"/>
          <w:lang w:val="kk-KZ"/>
        </w:rPr>
        <w:t xml:space="preserve">  адамгершілікпен қарауға негізделген </w:t>
      </w:r>
      <w:r w:rsidRPr="00067EDC">
        <w:rPr>
          <w:sz w:val="28"/>
          <w:szCs w:val="28"/>
          <w:lang w:val="kk-KZ"/>
        </w:rPr>
        <w:t>қайырымдылық  медицина</w:t>
      </w:r>
      <w:r w:rsidR="009708A8" w:rsidRPr="00067EDC">
        <w:rPr>
          <w:sz w:val="28"/>
          <w:szCs w:val="28"/>
          <w:lang w:val="kk-KZ"/>
        </w:rPr>
        <w:t xml:space="preserve"> болып табылады</w:t>
      </w:r>
      <w:r w:rsidRPr="00067EDC">
        <w:rPr>
          <w:sz w:val="28"/>
          <w:szCs w:val="28"/>
          <w:lang w:val="kk-KZ"/>
        </w:rPr>
        <w:t xml:space="preserve"> </w:t>
      </w:r>
      <w:r w:rsidR="009708A8" w:rsidRPr="00067EDC">
        <w:rPr>
          <w:sz w:val="28"/>
          <w:szCs w:val="28"/>
          <w:lang w:val="kk-KZ"/>
        </w:rPr>
        <w:t>.</w:t>
      </w:r>
    </w:p>
    <w:p w:rsidR="009708A8" w:rsidRPr="00067EDC" w:rsidRDefault="00543EF4" w:rsidP="00B214CB">
      <w:pPr>
        <w:rPr>
          <w:sz w:val="28"/>
          <w:szCs w:val="28"/>
          <w:lang w:val="kk-KZ"/>
        </w:rPr>
      </w:pPr>
      <w:r w:rsidRPr="00067EDC">
        <w:rPr>
          <w:sz w:val="28"/>
          <w:szCs w:val="28"/>
          <w:lang w:val="kk-KZ"/>
        </w:rPr>
        <w:t xml:space="preserve">Біз </w:t>
      </w:r>
      <w:r w:rsidR="00C610AC" w:rsidRPr="00067EDC">
        <w:rPr>
          <w:sz w:val="28"/>
          <w:szCs w:val="28"/>
          <w:lang w:val="kk-KZ"/>
        </w:rPr>
        <w:t>симптоматикалық емде</w:t>
      </w:r>
      <w:r w:rsidR="00F0189C" w:rsidRPr="00067EDC">
        <w:rPr>
          <w:sz w:val="28"/>
          <w:szCs w:val="28"/>
          <w:lang w:val="kk-KZ"/>
        </w:rPr>
        <w:t>уді</w:t>
      </w:r>
      <w:r w:rsidR="00FD5812" w:rsidRPr="00067EDC">
        <w:rPr>
          <w:sz w:val="28"/>
          <w:szCs w:val="28"/>
          <w:lang w:val="kk-KZ"/>
        </w:rPr>
        <w:t>, қажетті ауырсынуды басатын</w:t>
      </w:r>
      <w:r w:rsidR="00F0189C" w:rsidRPr="00067EDC">
        <w:rPr>
          <w:sz w:val="28"/>
          <w:szCs w:val="28"/>
          <w:lang w:val="kk-KZ"/>
        </w:rPr>
        <w:t xml:space="preserve"> терапиясын</w:t>
      </w:r>
      <w:r w:rsidR="00C610AC" w:rsidRPr="00067EDC">
        <w:rPr>
          <w:sz w:val="28"/>
          <w:szCs w:val="28"/>
          <w:lang w:val="kk-KZ"/>
        </w:rPr>
        <w:t xml:space="preserve"> </w:t>
      </w:r>
      <w:r w:rsidR="00F0189C" w:rsidRPr="00067EDC">
        <w:rPr>
          <w:sz w:val="28"/>
          <w:szCs w:val="28"/>
          <w:lang w:val="kk-KZ"/>
        </w:rPr>
        <w:t>таңдауды</w:t>
      </w:r>
      <w:r w:rsidR="00FD5812" w:rsidRPr="00067EDC">
        <w:rPr>
          <w:sz w:val="28"/>
          <w:szCs w:val="28"/>
          <w:lang w:val="kk-KZ"/>
        </w:rPr>
        <w:t>, жалпы күтім</w:t>
      </w:r>
      <w:r w:rsidR="00F0189C" w:rsidRPr="00067EDC">
        <w:rPr>
          <w:sz w:val="28"/>
          <w:szCs w:val="28"/>
          <w:lang w:val="kk-KZ"/>
        </w:rPr>
        <w:t>ді</w:t>
      </w:r>
      <w:r w:rsidR="00FD5812" w:rsidRPr="00067EDC">
        <w:rPr>
          <w:sz w:val="28"/>
          <w:szCs w:val="28"/>
          <w:lang w:val="kk-KZ"/>
        </w:rPr>
        <w:t>, психотерапиялық емдеу</w:t>
      </w:r>
      <w:r w:rsidR="00F0189C" w:rsidRPr="00067EDC">
        <w:rPr>
          <w:sz w:val="28"/>
          <w:szCs w:val="28"/>
          <w:lang w:val="kk-KZ"/>
        </w:rPr>
        <w:t>ді</w:t>
      </w:r>
      <w:r w:rsidR="00FD5812" w:rsidRPr="00067EDC">
        <w:rPr>
          <w:sz w:val="28"/>
          <w:szCs w:val="28"/>
          <w:lang w:val="kk-KZ"/>
        </w:rPr>
        <w:t xml:space="preserve"> және науқастардың психологиялық оңалту</w:t>
      </w:r>
      <w:r w:rsidR="00F0189C" w:rsidRPr="00067EDC">
        <w:rPr>
          <w:sz w:val="28"/>
          <w:szCs w:val="28"/>
          <w:lang w:val="kk-KZ"/>
        </w:rPr>
        <w:t>ды жүргіземіз.</w:t>
      </w:r>
      <w:r w:rsidR="00FD5812" w:rsidRPr="00067EDC">
        <w:rPr>
          <w:sz w:val="28"/>
          <w:szCs w:val="28"/>
          <w:lang w:val="kk-KZ"/>
        </w:rPr>
        <w:t xml:space="preserve"> </w:t>
      </w:r>
    </w:p>
    <w:p w:rsidR="00F0189C" w:rsidRPr="00067EDC" w:rsidRDefault="00F0189C" w:rsidP="00B214CB">
      <w:pPr>
        <w:rPr>
          <w:sz w:val="28"/>
          <w:szCs w:val="28"/>
          <w:lang w:val="kk-KZ"/>
        </w:rPr>
      </w:pPr>
      <w:r w:rsidRPr="00067EDC">
        <w:rPr>
          <w:sz w:val="28"/>
          <w:szCs w:val="28"/>
          <w:lang w:val="kk-KZ"/>
        </w:rPr>
        <w:t>Науқас</w:t>
      </w:r>
      <w:r w:rsidR="00434505" w:rsidRPr="00067EDC">
        <w:rPr>
          <w:sz w:val="28"/>
          <w:szCs w:val="28"/>
          <w:lang w:val="kk-KZ"/>
        </w:rPr>
        <w:t>қа күтім жасау</w:t>
      </w:r>
      <w:r w:rsidRPr="00067EDC">
        <w:rPr>
          <w:sz w:val="28"/>
          <w:szCs w:val="28"/>
          <w:lang w:val="kk-KZ"/>
        </w:rPr>
        <w:t xml:space="preserve">, </w:t>
      </w:r>
      <w:r w:rsidR="00434505" w:rsidRPr="00067EDC">
        <w:rPr>
          <w:sz w:val="28"/>
          <w:szCs w:val="28"/>
          <w:lang w:val="kk-KZ"/>
        </w:rPr>
        <w:t>барлығын  өз</w:t>
      </w:r>
      <w:r w:rsidRPr="00067EDC">
        <w:rPr>
          <w:sz w:val="28"/>
          <w:szCs w:val="28"/>
          <w:lang w:val="kk-KZ"/>
        </w:rPr>
        <w:t xml:space="preserve"> орнына  </w:t>
      </w:r>
      <w:r w:rsidR="00434505" w:rsidRPr="00067EDC">
        <w:rPr>
          <w:sz w:val="28"/>
          <w:szCs w:val="28"/>
          <w:lang w:val="kk-KZ"/>
        </w:rPr>
        <w:t xml:space="preserve">біреудің істегені  және бар қажеттісін </w:t>
      </w:r>
      <w:r w:rsidRPr="00067EDC">
        <w:rPr>
          <w:sz w:val="28"/>
          <w:szCs w:val="28"/>
          <w:lang w:val="kk-KZ"/>
        </w:rPr>
        <w:t>жақындарын</w:t>
      </w:r>
      <w:r w:rsidR="00434505" w:rsidRPr="00067EDC">
        <w:rPr>
          <w:sz w:val="28"/>
          <w:szCs w:val="28"/>
          <w:lang w:val="kk-KZ"/>
        </w:rPr>
        <w:t>ан сұрағаны – осы жағдайда болатын кез келген адам үшін ең қиын уақыт.</w:t>
      </w:r>
    </w:p>
    <w:p w:rsidR="00434505" w:rsidRPr="00067EDC" w:rsidRDefault="002B4379" w:rsidP="00B214CB">
      <w:pPr>
        <w:rPr>
          <w:sz w:val="28"/>
          <w:szCs w:val="28"/>
          <w:lang w:val="kk-KZ"/>
        </w:rPr>
      </w:pPr>
      <w:r w:rsidRPr="00067EDC">
        <w:rPr>
          <w:sz w:val="28"/>
          <w:szCs w:val="28"/>
          <w:lang w:val="kk-KZ"/>
        </w:rPr>
        <w:t xml:space="preserve">Науқас </w:t>
      </w:r>
      <w:r w:rsidR="00434505" w:rsidRPr="00067EDC">
        <w:rPr>
          <w:sz w:val="28"/>
          <w:szCs w:val="28"/>
          <w:lang w:val="kk-KZ"/>
        </w:rPr>
        <w:t xml:space="preserve"> адамның </w:t>
      </w:r>
      <w:r w:rsidRPr="00067EDC">
        <w:rPr>
          <w:sz w:val="28"/>
          <w:szCs w:val="28"/>
          <w:lang w:val="kk-KZ"/>
        </w:rPr>
        <w:t>дербестігі</w:t>
      </w:r>
      <w:r w:rsidR="00546A88" w:rsidRPr="00067EDC">
        <w:rPr>
          <w:sz w:val="28"/>
          <w:szCs w:val="28"/>
          <w:lang w:val="kk-KZ"/>
        </w:rPr>
        <w:t xml:space="preserve"> көбінде</w:t>
      </w:r>
      <w:r w:rsidRPr="00067EDC">
        <w:rPr>
          <w:sz w:val="28"/>
          <w:szCs w:val="28"/>
          <w:lang w:val="kk-KZ"/>
        </w:rPr>
        <w:t xml:space="preserve"> оның өмірлік кеңестігінің </w:t>
      </w:r>
      <w:r w:rsidR="00546A88" w:rsidRPr="00067EDC">
        <w:rPr>
          <w:sz w:val="28"/>
          <w:szCs w:val="28"/>
          <w:lang w:val="kk-KZ"/>
        </w:rPr>
        <w:t xml:space="preserve">ұйымдастырылуыны тәуелді. Туысқандардың науқастың төсек жанынан кетпей отыру мүмкіндігі әркез бола бермейді. Өзі өзін күтуге  айналадағыларға көмектесе алса, оның қажеті де жоқ. </w:t>
      </w:r>
    </w:p>
    <w:p w:rsidR="00546A88" w:rsidRPr="00067EDC" w:rsidRDefault="008915E8" w:rsidP="00B214CB">
      <w:pPr>
        <w:rPr>
          <w:sz w:val="28"/>
          <w:szCs w:val="28"/>
          <w:lang w:val="kk-KZ"/>
        </w:rPr>
      </w:pPr>
      <w:r w:rsidRPr="00067EDC">
        <w:rPr>
          <w:sz w:val="28"/>
          <w:szCs w:val="28"/>
          <w:lang w:val="kk-KZ"/>
        </w:rPr>
        <w:t>Инкураб</w:t>
      </w:r>
      <w:r w:rsidR="008945CF" w:rsidRPr="00067EDC">
        <w:rPr>
          <w:sz w:val="28"/>
          <w:szCs w:val="28"/>
          <w:lang w:val="kk-KZ"/>
        </w:rPr>
        <w:t>ельді онколдогиялық науқастар үшін ауырсынуды адекватты басудың тәсімін таңдау Хоспис міндеттерінің негізгілерінің бірі болып табылады.  Сондай-ақ пациенттің неғұрлым мүмкін болатын дербестігін қамтамасыз ететін</w:t>
      </w:r>
      <w:r w:rsidR="006E0C0D" w:rsidRPr="00067EDC">
        <w:rPr>
          <w:sz w:val="28"/>
          <w:szCs w:val="28"/>
          <w:lang w:val="kk-KZ"/>
        </w:rPr>
        <w:t>,</w:t>
      </w:r>
      <w:r w:rsidR="008945CF" w:rsidRPr="00067EDC">
        <w:rPr>
          <w:sz w:val="28"/>
          <w:szCs w:val="28"/>
          <w:lang w:val="kk-KZ"/>
        </w:rPr>
        <w:t xml:space="preserve"> </w:t>
      </w:r>
      <w:r w:rsidR="006E0C0D" w:rsidRPr="00067EDC">
        <w:rPr>
          <w:sz w:val="28"/>
          <w:szCs w:val="28"/>
          <w:lang w:val="kk-KZ"/>
        </w:rPr>
        <w:t xml:space="preserve">оның психологиялық жағдайына да оң әсер ететін </w:t>
      </w:r>
      <w:r w:rsidR="008945CF" w:rsidRPr="00067EDC">
        <w:rPr>
          <w:sz w:val="28"/>
          <w:szCs w:val="28"/>
          <w:lang w:val="kk-KZ"/>
        </w:rPr>
        <w:t xml:space="preserve">препараттарды енгізудің тәсілін  </w:t>
      </w:r>
      <w:r w:rsidR="006E0C0D" w:rsidRPr="00067EDC">
        <w:rPr>
          <w:sz w:val="28"/>
          <w:szCs w:val="28"/>
          <w:lang w:val="kk-KZ"/>
        </w:rPr>
        <w:t>таңдау маңызды болып табылады</w:t>
      </w:r>
      <w:r w:rsidR="008945CF" w:rsidRPr="00067EDC">
        <w:rPr>
          <w:sz w:val="28"/>
          <w:szCs w:val="28"/>
          <w:lang w:val="kk-KZ"/>
        </w:rPr>
        <w:t>.</w:t>
      </w:r>
    </w:p>
    <w:p w:rsidR="006E0C0D" w:rsidRPr="00067EDC" w:rsidRDefault="006E0C0D" w:rsidP="00B214CB">
      <w:pPr>
        <w:rPr>
          <w:sz w:val="28"/>
          <w:szCs w:val="28"/>
          <w:lang w:val="kk-KZ"/>
        </w:rPr>
      </w:pPr>
      <w:r w:rsidRPr="00067EDC">
        <w:rPr>
          <w:sz w:val="28"/>
          <w:szCs w:val="28"/>
          <w:lang w:val="kk-KZ"/>
        </w:rPr>
        <w:t xml:space="preserve">2012 жылдың желтоқсан айынан бастап  Павлодар қаласының Хосписында </w:t>
      </w:r>
      <w:r w:rsidR="006F5014" w:rsidRPr="00067EDC">
        <w:rPr>
          <w:sz w:val="28"/>
          <w:szCs w:val="28"/>
          <w:lang w:val="kk-KZ"/>
        </w:rPr>
        <w:t xml:space="preserve"> 3,4-сатысындағы онкологиялық науқастарға  ауыртпайтын препараттарды және  адьюванттарды тері астына енгізу қолданылады. Ол үшін біз кіші көктамырға құюға арналған көбелек-инесі Bioscalp ( № 25G ине) бар құрылғыны қолданамыз </w:t>
      </w:r>
    </w:p>
    <w:p w:rsidR="006F5014" w:rsidRPr="00067EDC" w:rsidRDefault="006F5014" w:rsidP="00B214CB">
      <w:pPr>
        <w:rPr>
          <w:sz w:val="28"/>
          <w:szCs w:val="28"/>
          <w:lang w:val="kk-KZ"/>
        </w:rPr>
      </w:pPr>
      <w:r w:rsidRPr="00067EDC">
        <w:rPr>
          <w:sz w:val="28"/>
          <w:szCs w:val="28"/>
          <w:lang w:val="kk-KZ"/>
        </w:rPr>
        <w:t xml:space="preserve">2012 жылғы жалтоқсанның 1-нен бастап 2013 жылғы наурыздың 1-не дейінгі кезең ішінде дәрілік заттарды енгізудің осы әдістемесі Хоспистың 15 пациентіне </w:t>
      </w:r>
      <w:r w:rsidR="003610AC" w:rsidRPr="00067EDC">
        <w:rPr>
          <w:sz w:val="28"/>
          <w:szCs w:val="28"/>
          <w:lang w:val="kk-KZ"/>
        </w:rPr>
        <w:lastRenderedPageBreak/>
        <w:t xml:space="preserve">көрсеткіштерге сәйкес </w:t>
      </w:r>
      <w:r w:rsidRPr="00067EDC">
        <w:rPr>
          <w:sz w:val="28"/>
          <w:szCs w:val="28"/>
          <w:lang w:val="kk-KZ"/>
        </w:rPr>
        <w:t>қолданылды  (тәуліктік стационар жағдайында –</w:t>
      </w:r>
      <w:r w:rsidR="003610AC" w:rsidRPr="00067EDC">
        <w:rPr>
          <w:sz w:val="28"/>
          <w:szCs w:val="28"/>
          <w:lang w:val="kk-KZ"/>
        </w:rPr>
        <w:t xml:space="preserve"> </w:t>
      </w:r>
      <w:r w:rsidRPr="00067EDC">
        <w:rPr>
          <w:sz w:val="28"/>
          <w:szCs w:val="28"/>
          <w:lang w:val="kk-KZ"/>
        </w:rPr>
        <w:t xml:space="preserve"> </w:t>
      </w:r>
      <w:r w:rsidR="003610AC" w:rsidRPr="00067EDC">
        <w:rPr>
          <w:sz w:val="28"/>
          <w:szCs w:val="28"/>
          <w:lang w:val="kk-KZ"/>
        </w:rPr>
        <w:t>адам,</w:t>
      </w:r>
      <w:r w:rsidRPr="00067EDC">
        <w:rPr>
          <w:sz w:val="28"/>
          <w:szCs w:val="28"/>
          <w:lang w:val="kk-KZ"/>
        </w:rPr>
        <w:t xml:space="preserve"> </w:t>
      </w:r>
      <w:r w:rsidR="003610AC" w:rsidRPr="00067EDC">
        <w:rPr>
          <w:sz w:val="28"/>
          <w:szCs w:val="28"/>
          <w:lang w:val="kk-KZ"/>
        </w:rPr>
        <w:t>ү</w:t>
      </w:r>
      <w:r w:rsidRPr="00067EDC">
        <w:rPr>
          <w:sz w:val="28"/>
          <w:szCs w:val="28"/>
          <w:lang w:val="kk-KZ"/>
        </w:rPr>
        <w:t xml:space="preserve">й жағдайындағы стационарда – 11 </w:t>
      </w:r>
      <w:r w:rsidR="003610AC" w:rsidRPr="00067EDC">
        <w:rPr>
          <w:sz w:val="28"/>
          <w:szCs w:val="28"/>
          <w:lang w:val="kk-KZ"/>
        </w:rPr>
        <w:t>адам).</w:t>
      </w:r>
    </w:p>
    <w:p w:rsidR="003610AC" w:rsidRPr="00067EDC" w:rsidRDefault="003610AC" w:rsidP="00FE75A1">
      <w:pPr>
        <w:rPr>
          <w:sz w:val="28"/>
          <w:szCs w:val="28"/>
          <w:lang w:val="kk-KZ"/>
        </w:rPr>
      </w:pPr>
      <w:r w:rsidRPr="00067EDC">
        <w:rPr>
          <w:sz w:val="28"/>
          <w:szCs w:val="28"/>
          <w:lang w:val="kk-KZ"/>
        </w:rPr>
        <w:t xml:space="preserve">Тері </w:t>
      </w:r>
      <w:r w:rsidR="00F122B8" w:rsidRPr="00067EDC">
        <w:rPr>
          <w:sz w:val="28"/>
          <w:szCs w:val="28"/>
          <w:lang w:val="kk-KZ"/>
        </w:rPr>
        <w:t>астындағы майлар</w:t>
      </w:r>
      <w:r w:rsidRPr="00067EDC">
        <w:rPr>
          <w:sz w:val="28"/>
          <w:szCs w:val="28"/>
          <w:lang w:val="kk-KZ"/>
        </w:rPr>
        <w:t xml:space="preserve"> қабаты қан тамырларымен жақсы</w:t>
      </w:r>
      <w:r w:rsidR="00F122B8" w:rsidRPr="00067EDC">
        <w:rPr>
          <w:sz w:val="28"/>
          <w:szCs w:val="28"/>
          <w:lang w:val="kk-KZ"/>
        </w:rPr>
        <w:t xml:space="preserve"> жабдықталғанына байланысты, дәрілік заттың өте жылдам әсері үшін теріастылық инъекцияларды қолданады. </w:t>
      </w:r>
      <w:r w:rsidRPr="00067EDC">
        <w:rPr>
          <w:sz w:val="28"/>
          <w:szCs w:val="28"/>
          <w:lang w:val="kk-KZ"/>
        </w:rPr>
        <w:t xml:space="preserve"> </w:t>
      </w:r>
    </w:p>
    <w:p w:rsidR="00F122B8" w:rsidRPr="00067EDC" w:rsidRDefault="00F122B8" w:rsidP="00FE75A1">
      <w:pPr>
        <w:rPr>
          <w:sz w:val="28"/>
          <w:szCs w:val="28"/>
          <w:lang w:val="kk-KZ"/>
        </w:rPr>
      </w:pPr>
      <w:r w:rsidRPr="00067EDC">
        <w:rPr>
          <w:sz w:val="28"/>
          <w:szCs w:val="28"/>
          <w:lang w:val="kk-KZ"/>
        </w:rPr>
        <w:t xml:space="preserve">Тері астына енгізілген дәрілік заттар пероральды енгізуден гөрі жылдамырақ әсер етеді, себебі осы тәсілмен енгізілген препараттар тезірек сіңіреді. </w:t>
      </w:r>
    </w:p>
    <w:p w:rsidR="00F122B8" w:rsidRPr="00067EDC" w:rsidRDefault="00F122B8" w:rsidP="00FE75A1">
      <w:pPr>
        <w:rPr>
          <w:sz w:val="28"/>
          <w:szCs w:val="28"/>
          <w:lang w:val="kk-KZ"/>
        </w:rPr>
      </w:pPr>
      <w:r w:rsidRPr="00067EDC">
        <w:rPr>
          <w:sz w:val="28"/>
          <w:szCs w:val="28"/>
          <w:lang w:val="kk-KZ"/>
        </w:rPr>
        <w:t xml:space="preserve">Ауырсынуды басатын </w:t>
      </w:r>
      <w:r w:rsidR="00FB53C3" w:rsidRPr="00067EDC">
        <w:rPr>
          <w:sz w:val="28"/>
          <w:szCs w:val="28"/>
          <w:lang w:val="kk-KZ"/>
        </w:rPr>
        <w:t>препараттардың және адьюванттардың теріастылық  инъекциялары кейбір шет елдердің паллиативті медицинасында  келесі жағдайларда кең қолданылады (соның ішінде «Саsa Sperantei» Хосписында, Брашов, Румыния)</w:t>
      </w:r>
      <w:r w:rsidR="00067EDC" w:rsidRPr="00067EDC">
        <w:rPr>
          <w:sz w:val="28"/>
          <w:szCs w:val="28"/>
          <w:lang w:val="kk-KZ"/>
        </w:rPr>
        <w:t>:</w:t>
      </w:r>
    </w:p>
    <w:p w:rsidR="00FB53C3" w:rsidRPr="00067EDC" w:rsidRDefault="00BA60EC"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Пероральды жолдмен е</w:t>
      </w:r>
      <w:r w:rsidR="00FB53C3" w:rsidRPr="00067EDC">
        <w:rPr>
          <w:rFonts w:ascii="Times New Roman" w:hAnsi="Times New Roman" w:cs="Times New Roman"/>
          <w:color w:val="auto"/>
          <w:sz w:val="28"/>
          <w:szCs w:val="28"/>
          <w:lang w:val="kk-KZ"/>
        </w:rPr>
        <w:t xml:space="preserve">нгізудің </w:t>
      </w:r>
      <w:r w:rsidRPr="00067EDC">
        <w:rPr>
          <w:rFonts w:ascii="Times New Roman" w:hAnsi="Times New Roman" w:cs="Times New Roman"/>
          <w:color w:val="auto"/>
          <w:sz w:val="28"/>
          <w:szCs w:val="28"/>
          <w:lang w:val="kk-KZ"/>
        </w:rPr>
        <w:t>қиындығы</w:t>
      </w:r>
    </w:p>
    <w:p w:rsidR="00BA60EC" w:rsidRPr="00067EDC" w:rsidRDefault="00BA60EC"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Лоқсу мен құсудың қиын тоқтатылуы</w:t>
      </w:r>
    </w:p>
    <w:p w:rsidR="00B214CB" w:rsidRPr="00067EDC" w:rsidRDefault="00B214CB"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rPr>
        <w:t xml:space="preserve">Дисфагия </w:t>
      </w:r>
    </w:p>
    <w:p w:rsidR="00BA60EC" w:rsidRPr="00067EDC" w:rsidRDefault="00BA60EC"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Дәрілерді жүйелі қабылдау</w:t>
      </w:r>
    </w:p>
    <w:p w:rsidR="00BA60EC" w:rsidRPr="00067EDC" w:rsidRDefault="00BA60EC" w:rsidP="00F53633">
      <w:pPr>
        <w:pStyle w:val="Default"/>
        <w:rPr>
          <w:rFonts w:ascii="Times New Roman" w:hAnsi="Times New Roman" w:cs="Times New Roman"/>
          <w:color w:val="auto"/>
          <w:sz w:val="28"/>
          <w:szCs w:val="28"/>
          <w:lang w:val="kk-KZ"/>
        </w:rPr>
      </w:pPr>
      <w:r w:rsidRPr="00067EDC">
        <w:rPr>
          <w:rFonts w:ascii="Times New Roman" w:hAnsi="Times New Roman" w:cs="Times New Roman"/>
          <w:color w:val="auto"/>
          <w:sz w:val="28"/>
          <w:szCs w:val="28"/>
          <w:lang w:val="kk-KZ"/>
        </w:rPr>
        <w:t xml:space="preserve">Хосписымызда дәрілік препараттарды енгізудің неғұрлым кең таралған тәсілі бұлшықетішілік инъекциясы болғандықтан, біз дәрілерді </w:t>
      </w:r>
      <w:r w:rsidRPr="00067EDC">
        <w:rPr>
          <w:rFonts w:ascii="Times New Roman" w:hAnsi="Times New Roman" w:cs="Times New Roman"/>
          <w:sz w:val="28"/>
          <w:szCs w:val="28"/>
          <w:lang w:val="kk-KZ"/>
        </w:rPr>
        <w:t xml:space="preserve">теріастылық  енгізудің ұсынымдарына </w:t>
      </w:r>
      <w:r w:rsidR="00FF58FD" w:rsidRPr="00067EDC">
        <w:rPr>
          <w:rFonts w:ascii="Times New Roman" w:hAnsi="Times New Roman" w:cs="Times New Roman"/>
          <w:sz w:val="28"/>
          <w:szCs w:val="28"/>
          <w:lang w:val="kk-KZ"/>
        </w:rPr>
        <w:t>келісілерді қосамыз:</w:t>
      </w:r>
    </w:p>
    <w:p w:rsidR="00FF58FD" w:rsidRPr="00067EDC" w:rsidRDefault="00FF58FD" w:rsidP="00B214CB">
      <w:pPr>
        <w:pStyle w:val="Default"/>
        <w:numPr>
          <w:ilvl w:val="0"/>
          <w:numId w:val="13"/>
        </w:numPr>
        <w:rPr>
          <w:rFonts w:ascii="Times New Roman" w:hAnsi="Times New Roman" w:cs="Times New Roman"/>
          <w:color w:val="auto"/>
          <w:sz w:val="28"/>
          <w:szCs w:val="28"/>
          <w:lang w:val="kk-KZ"/>
        </w:rPr>
      </w:pPr>
      <w:r w:rsidRPr="00067EDC">
        <w:rPr>
          <w:rFonts w:ascii="Times New Roman" w:hAnsi="Times New Roman" w:cs="Times New Roman"/>
          <w:color w:val="auto"/>
          <w:sz w:val="28"/>
          <w:szCs w:val="28"/>
          <w:lang w:val="kk-KZ"/>
        </w:rPr>
        <w:t xml:space="preserve">Препараттарды бұлшықетішілік жолмен енгізудің қиындығы (инъекциялардан кейінгі абсцесстердің болуына байланысты, </w:t>
      </w:r>
      <w:r w:rsidR="00B21AA4" w:rsidRPr="00067EDC">
        <w:rPr>
          <w:rFonts w:ascii="Times New Roman" w:hAnsi="Times New Roman" w:cs="Times New Roman"/>
          <w:color w:val="auto"/>
          <w:sz w:val="28"/>
          <w:szCs w:val="28"/>
          <w:lang w:val="kk-KZ"/>
        </w:rPr>
        <w:t>ұатты байқалатын лимфа іркілуі, кахексия және т.с.с.)</w:t>
      </w:r>
    </w:p>
    <w:p w:rsidR="00B214CB" w:rsidRPr="00067EDC" w:rsidRDefault="00B214CB" w:rsidP="00B214CB">
      <w:pPr>
        <w:pStyle w:val="Default"/>
        <w:ind w:left="720"/>
        <w:jc w:val="both"/>
        <w:rPr>
          <w:rFonts w:ascii="Times New Roman" w:hAnsi="Times New Roman" w:cs="Times New Roman"/>
          <w:color w:val="auto"/>
          <w:sz w:val="28"/>
          <w:szCs w:val="28"/>
          <w:lang w:val="kk-KZ"/>
        </w:rPr>
      </w:pPr>
    </w:p>
    <w:p w:rsidR="00B21AA4" w:rsidRPr="00067EDC" w:rsidRDefault="00B21AA4" w:rsidP="00B214CB">
      <w:pPr>
        <w:pStyle w:val="Default"/>
        <w:ind w:left="720"/>
        <w:jc w:val="both"/>
        <w:rPr>
          <w:rFonts w:ascii="Times New Roman" w:hAnsi="Times New Roman" w:cs="Times New Roman"/>
          <w:color w:val="auto"/>
          <w:sz w:val="28"/>
          <w:szCs w:val="28"/>
          <w:lang w:val="kk-KZ"/>
        </w:rPr>
      </w:pPr>
      <w:r w:rsidRPr="00067EDC">
        <w:rPr>
          <w:rFonts w:ascii="Times New Roman" w:hAnsi="Times New Roman" w:cs="Times New Roman"/>
          <w:sz w:val="28"/>
          <w:szCs w:val="28"/>
          <w:lang w:val="kk-KZ"/>
        </w:rPr>
        <w:t>Теріастылық</w:t>
      </w:r>
      <w:r w:rsidRPr="00067EDC">
        <w:rPr>
          <w:rFonts w:ascii="Times New Roman" w:hAnsi="Times New Roman" w:cs="Times New Roman"/>
          <w:color w:val="auto"/>
          <w:sz w:val="28"/>
          <w:szCs w:val="28"/>
          <w:lang w:val="kk-KZ"/>
        </w:rPr>
        <w:t xml:space="preserve"> инъекцияларды жасауға қарсы көрсетім болатын:</w:t>
      </w:r>
    </w:p>
    <w:p w:rsidR="00B21AA4" w:rsidRPr="00067EDC" w:rsidRDefault="00B21AA4"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Пациенттің бас тартқаны</w:t>
      </w:r>
    </w:p>
    <w:p w:rsidR="00B21AA4" w:rsidRPr="00067EDC" w:rsidRDefault="00B21AA4"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Жақында сәулеге шалдыққан  жерлер</w:t>
      </w:r>
    </w:p>
    <w:p w:rsidR="00617EE8" w:rsidRPr="00067EDC" w:rsidRDefault="00617EE8"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Лимфидеманың жанында</w:t>
      </w:r>
    </w:p>
    <w:p w:rsidR="00617EE8" w:rsidRPr="00067EDC" w:rsidRDefault="004A594C"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Жұққан жерлер</w:t>
      </w:r>
    </w:p>
    <w:p w:rsidR="004A594C" w:rsidRPr="00067EDC" w:rsidRDefault="004A594C"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Шығыңқы сүйектер</w:t>
      </w:r>
    </w:p>
    <w:p w:rsidR="004A594C" w:rsidRPr="00067EDC" w:rsidRDefault="004A594C"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 xml:space="preserve">Қатпарлар </w:t>
      </w:r>
    </w:p>
    <w:p w:rsidR="004A594C" w:rsidRPr="00067EDC" w:rsidRDefault="004A594C"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Қабынған жерлер</w:t>
      </w:r>
    </w:p>
    <w:p w:rsidR="00B214CB" w:rsidRPr="00067EDC" w:rsidRDefault="00B214CB" w:rsidP="00B214CB">
      <w:pPr>
        <w:pStyle w:val="Default"/>
        <w:ind w:left="720"/>
        <w:rPr>
          <w:rFonts w:ascii="Times New Roman" w:hAnsi="Times New Roman" w:cs="Times New Roman"/>
          <w:sz w:val="28"/>
          <w:szCs w:val="28"/>
        </w:rPr>
      </w:pPr>
    </w:p>
    <w:p w:rsidR="00FB04A0" w:rsidRPr="00067EDC" w:rsidRDefault="00FB04A0" w:rsidP="00121F36">
      <w:pPr>
        <w:rPr>
          <w:sz w:val="28"/>
          <w:szCs w:val="28"/>
          <w:lang w:val="kk-KZ"/>
        </w:rPr>
      </w:pPr>
      <w:r w:rsidRPr="00067EDC">
        <w:rPr>
          <w:sz w:val="28"/>
          <w:szCs w:val="28"/>
          <w:lang w:val="kk-KZ"/>
        </w:rPr>
        <w:t>Теріастылық инъекция үшін ең ыңғайлы жерлер:</w:t>
      </w:r>
    </w:p>
    <w:p w:rsidR="00FB04A0" w:rsidRPr="00067EDC" w:rsidRDefault="00FB04A0"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иықтың сыртқы беті</w:t>
      </w:r>
    </w:p>
    <w:p w:rsidR="00FB04A0" w:rsidRPr="00067EDC" w:rsidRDefault="00FB04A0"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жамбастың алдыңғы сыртқы беті</w:t>
      </w:r>
    </w:p>
    <w:p w:rsidR="00FB04A0" w:rsidRPr="00067EDC" w:rsidRDefault="00FB04A0"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құрсақ қабырғасының бүйір жағы</w:t>
      </w:r>
    </w:p>
    <w:p w:rsidR="00FB04A0" w:rsidRPr="00067EDC" w:rsidRDefault="00FB04A0" w:rsidP="00B214CB">
      <w:pPr>
        <w:pStyle w:val="Default"/>
        <w:numPr>
          <w:ilvl w:val="0"/>
          <w:numId w:val="13"/>
        </w:numPr>
        <w:rPr>
          <w:rFonts w:ascii="Times New Roman" w:hAnsi="Times New Roman" w:cs="Times New Roman"/>
          <w:color w:val="auto"/>
          <w:sz w:val="28"/>
          <w:szCs w:val="28"/>
        </w:rPr>
      </w:pPr>
      <w:r w:rsidRPr="00067EDC">
        <w:rPr>
          <w:rFonts w:ascii="Times New Roman" w:hAnsi="Times New Roman" w:cs="Times New Roman"/>
          <w:color w:val="auto"/>
          <w:sz w:val="28"/>
          <w:szCs w:val="28"/>
          <w:lang w:val="kk-KZ"/>
        </w:rPr>
        <w:t>жауырынасты аймағы</w:t>
      </w:r>
    </w:p>
    <w:p w:rsidR="00FB04A0" w:rsidRPr="00067EDC" w:rsidRDefault="00FB04A0" w:rsidP="00B214CB">
      <w:pPr>
        <w:rPr>
          <w:sz w:val="28"/>
          <w:szCs w:val="28"/>
          <w:lang w:val="kk-KZ"/>
        </w:rPr>
      </w:pPr>
      <w:r w:rsidRPr="00067EDC">
        <w:rPr>
          <w:color w:val="00000A"/>
          <w:sz w:val="28"/>
          <w:szCs w:val="28"/>
          <w:lang w:val="kk-KZ"/>
        </w:rPr>
        <w:t>Осы жерлерде тері қатпарға оңай жиналады және</w:t>
      </w:r>
      <w:r w:rsidR="00D027CE" w:rsidRPr="00067EDC">
        <w:rPr>
          <w:color w:val="00000A"/>
          <w:sz w:val="28"/>
          <w:szCs w:val="28"/>
          <w:lang w:val="kk-KZ"/>
        </w:rPr>
        <w:t xml:space="preserve"> қантамырларды, тамырлады, сүйек қабығын жаралау қауіпі болмайды.</w:t>
      </w:r>
    </w:p>
    <w:p w:rsidR="00002392" w:rsidRPr="00067EDC" w:rsidRDefault="007E1813" w:rsidP="00B214CB">
      <w:pPr>
        <w:rPr>
          <w:sz w:val="28"/>
          <w:szCs w:val="28"/>
          <w:lang w:val="kk-KZ"/>
        </w:rPr>
      </w:pPr>
      <w:r w:rsidRPr="00067EDC">
        <w:rPr>
          <w:color w:val="00000A"/>
          <w:sz w:val="28"/>
          <w:szCs w:val="28"/>
          <w:lang w:val="kk-KZ"/>
        </w:rPr>
        <w:t>Тері асты май клетчаткасының ісінген</w:t>
      </w:r>
      <w:r w:rsidR="00002392" w:rsidRPr="00067EDC">
        <w:rPr>
          <w:color w:val="00000A"/>
          <w:sz w:val="28"/>
          <w:szCs w:val="28"/>
          <w:lang w:val="kk-KZ"/>
        </w:rPr>
        <w:t xml:space="preserve">  </w:t>
      </w:r>
      <w:r w:rsidR="00E122A2" w:rsidRPr="00067EDC">
        <w:rPr>
          <w:color w:val="00000A"/>
          <w:sz w:val="28"/>
          <w:szCs w:val="28"/>
          <w:lang w:val="kk-KZ"/>
        </w:rPr>
        <w:t xml:space="preserve">жерлеріне </w:t>
      </w:r>
      <w:r w:rsidR="00002392" w:rsidRPr="00067EDC">
        <w:rPr>
          <w:color w:val="00000A"/>
          <w:sz w:val="28"/>
          <w:szCs w:val="28"/>
          <w:lang w:val="kk-KZ"/>
        </w:rPr>
        <w:t>немесе</w:t>
      </w:r>
      <w:r w:rsidR="00BA489E" w:rsidRPr="00067EDC">
        <w:rPr>
          <w:color w:val="00000A"/>
          <w:sz w:val="28"/>
          <w:szCs w:val="28"/>
          <w:lang w:val="kk-KZ"/>
        </w:rPr>
        <w:t xml:space="preserve"> </w:t>
      </w:r>
      <w:r w:rsidR="00FC4A6C" w:rsidRPr="00067EDC">
        <w:rPr>
          <w:color w:val="00000A"/>
          <w:sz w:val="28"/>
          <w:szCs w:val="28"/>
          <w:lang w:val="kk-KZ"/>
        </w:rPr>
        <w:t xml:space="preserve"> жасалған </w:t>
      </w:r>
      <w:r w:rsidR="00E122A2" w:rsidRPr="00067EDC">
        <w:rPr>
          <w:color w:val="00000A"/>
          <w:sz w:val="28"/>
          <w:szCs w:val="28"/>
          <w:lang w:val="kk-KZ"/>
        </w:rPr>
        <w:t>инъекциялардың</w:t>
      </w:r>
      <w:r w:rsidR="00FC4A6C" w:rsidRPr="00067EDC">
        <w:rPr>
          <w:color w:val="00000A"/>
          <w:sz w:val="28"/>
          <w:szCs w:val="28"/>
          <w:lang w:val="kk-KZ"/>
        </w:rPr>
        <w:t xml:space="preserve"> нашар қайтаты, </w:t>
      </w:r>
      <w:r w:rsidR="00E122A2" w:rsidRPr="00067EDC">
        <w:rPr>
          <w:color w:val="00000A"/>
          <w:sz w:val="28"/>
          <w:szCs w:val="28"/>
          <w:lang w:val="kk-KZ"/>
        </w:rPr>
        <w:t xml:space="preserve"> </w:t>
      </w:r>
      <w:r w:rsidR="00FC4A6C" w:rsidRPr="00067EDC">
        <w:rPr>
          <w:color w:val="00000A"/>
          <w:sz w:val="28"/>
          <w:szCs w:val="28"/>
          <w:lang w:val="kk-KZ"/>
        </w:rPr>
        <w:t>қатайып қалған</w:t>
      </w:r>
      <w:r w:rsidR="00E122A2" w:rsidRPr="00067EDC">
        <w:rPr>
          <w:color w:val="00000A"/>
          <w:sz w:val="28"/>
          <w:szCs w:val="28"/>
          <w:lang w:val="kk-KZ"/>
        </w:rPr>
        <w:t xml:space="preserve"> жерлеріне теріастылық инъекцияларды жасамауға кеңес беріледі.</w:t>
      </w:r>
    </w:p>
    <w:p w:rsidR="00FC4A6C" w:rsidRPr="00067EDC" w:rsidRDefault="00FC4A6C" w:rsidP="00B214CB">
      <w:pPr>
        <w:pStyle w:val="Default"/>
        <w:rPr>
          <w:rFonts w:ascii="Times New Roman" w:hAnsi="Times New Roman" w:cs="Times New Roman"/>
          <w:color w:val="00000A"/>
          <w:sz w:val="28"/>
          <w:szCs w:val="28"/>
          <w:lang w:val="kk-KZ"/>
        </w:rPr>
      </w:pPr>
      <w:r w:rsidRPr="00067EDC">
        <w:rPr>
          <w:rFonts w:ascii="Times New Roman" w:hAnsi="Times New Roman" w:cs="Times New Roman"/>
          <w:color w:val="00000A"/>
          <w:sz w:val="28"/>
          <w:szCs w:val="28"/>
          <w:lang w:val="kk-KZ"/>
        </w:rPr>
        <w:lastRenderedPageBreak/>
        <w:t xml:space="preserve">Біз </w:t>
      </w:r>
      <w:r w:rsidR="00BA610E" w:rsidRPr="00067EDC">
        <w:rPr>
          <w:rFonts w:ascii="Times New Roman" w:hAnsi="Times New Roman" w:cs="Times New Roman"/>
          <w:color w:val="00000A"/>
          <w:sz w:val="28"/>
          <w:szCs w:val="28"/>
          <w:lang w:val="kk-KZ"/>
        </w:rPr>
        <w:t>тері</w:t>
      </w:r>
      <w:r w:rsidR="00A06A8B" w:rsidRPr="00067EDC">
        <w:rPr>
          <w:rFonts w:ascii="Times New Roman" w:hAnsi="Times New Roman" w:cs="Times New Roman"/>
          <w:color w:val="00000A"/>
          <w:sz w:val="28"/>
          <w:szCs w:val="28"/>
          <w:lang w:val="kk-KZ"/>
        </w:rPr>
        <w:t>аст</w:t>
      </w:r>
      <w:r w:rsidR="00BA610E" w:rsidRPr="00067EDC">
        <w:rPr>
          <w:rFonts w:ascii="Times New Roman" w:hAnsi="Times New Roman" w:cs="Times New Roman"/>
          <w:color w:val="00000A"/>
          <w:sz w:val="28"/>
          <w:szCs w:val="28"/>
          <w:lang w:val="kk-KZ"/>
        </w:rPr>
        <w:t>ылық инъекциялар үшін иықтың  сыртқы беті</w:t>
      </w:r>
      <w:r w:rsidRPr="00067EDC">
        <w:rPr>
          <w:rFonts w:ascii="Times New Roman" w:hAnsi="Times New Roman" w:cs="Times New Roman"/>
          <w:color w:val="00000A"/>
          <w:sz w:val="28"/>
          <w:szCs w:val="28"/>
          <w:lang w:val="kk-KZ"/>
        </w:rPr>
        <w:t>,</w:t>
      </w:r>
      <w:r w:rsidR="00BA610E" w:rsidRPr="00067EDC">
        <w:rPr>
          <w:rFonts w:ascii="Times New Roman" w:hAnsi="Times New Roman" w:cs="Times New Roman"/>
          <w:color w:val="00000A"/>
          <w:sz w:val="28"/>
          <w:szCs w:val="28"/>
          <w:lang w:val="kk-KZ"/>
        </w:rPr>
        <w:t xml:space="preserve"> жамбастың алдыңғы сыртқы беті</w:t>
      </w:r>
      <w:r w:rsidRPr="00067EDC">
        <w:rPr>
          <w:rFonts w:ascii="Times New Roman" w:hAnsi="Times New Roman" w:cs="Times New Roman"/>
          <w:color w:val="00000A"/>
          <w:sz w:val="28"/>
          <w:szCs w:val="28"/>
          <w:lang w:val="kk-KZ"/>
        </w:rPr>
        <w:t xml:space="preserve">, </w:t>
      </w:r>
      <w:r w:rsidR="00BA610E" w:rsidRPr="00067EDC">
        <w:rPr>
          <w:rFonts w:ascii="Times New Roman" w:hAnsi="Times New Roman" w:cs="Times New Roman"/>
          <w:color w:val="00000A"/>
          <w:sz w:val="28"/>
          <w:szCs w:val="28"/>
          <w:lang w:val="kk-KZ"/>
        </w:rPr>
        <w:t>құрсақ қ</w:t>
      </w:r>
      <w:r w:rsidR="00A06A8B" w:rsidRPr="00067EDC">
        <w:rPr>
          <w:rFonts w:ascii="Times New Roman" w:hAnsi="Times New Roman" w:cs="Times New Roman"/>
          <w:color w:val="00000A"/>
          <w:sz w:val="28"/>
          <w:szCs w:val="28"/>
          <w:lang w:val="kk-KZ"/>
        </w:rPr>
        <w:t>абырғасының бүйір жағы жерлеріне</w:t>
      </w:r>
      <w:r w:rsidR="00BA610E" w:rsidRPr="00067EDC">
        <w:rPr>
          <w:rFonts w:ascii="Times New Roman" w:hAnsi="Times New Roman" w:cs="Times New Roman"/>
          <w:color w:val="00000A"/>
          <w:sz w:val="28"/>
          <w:szCs w:val="28"/>
          <w:lang w:val="kk-KZ"/>
        </w:rPr>
        <w:t xml:space="preserve"> жасадық.</w:t>
      </w:r>
      <w:r w:rsidRPr="00067EDC">
        <w:rPr>
          <w:rFonts w:ascii="Times New Roman" w:hAnsi="Times New Roman" w:cs="Times New Roman"/>
          <w:color w:val="00000A"/>
          <w:sz w:val="28"/>
          <w:szCs w:val="28"/>
          <w:lang w:val="kk-KZ"/>
        </w:rPr>
        <w:t xml:space="preserve">  </w:t>
      </w:r>
    </w:p>
    <w:p w:rsidR="00BA610E" w:rsidRPr="00067EDC" w:rsidRDefault="00BA610E" w:rsidP="00B214CB">
      <w:pPr>
        <w:pStyle w:val="Default"/>
        <w:rPr>
          <w:rFonts w:ascii="Times New Roman" w:hAnsi="Times New Roman" w:cs="Times New Roman"/>
          <w:color w:val="00000A"/>
          <w:sz w:val="28"/>
          <w:szCs w:val="28"/>
          <w:lang w:val="kk-KZ"/>
        </w:rPr>
      </w:pPr>
      <w:r w:rsidRPr="00067EDC">
        <w:rPr>
          <w:rFonts w:ascii="Times New Roman" w:hAnsi="Times New Roman" w:cs="Times New Roman"/>
          <w:color w:val="00000A"/>
          <w:sz w:val="28"/>
          <w:szCs w:val="28"/>
          <w:lang w:val="kk-KZ"/>
        </w:rPr>
        <w:t>Жауырынасты аймақ</w:t>
      </w:r>
      <w:r w:rsidR="00A06A8B" w:rsidRPr="00067EDC">
        <w:rPr>
          <w:rFonts w:ascii="Times New Roman" w:hAnsi="Times New Roman" w:cs="Times New Roman"/>
          <w:color w:val="00000A"/>
          <w:sz w:val="28"/>
          <w:szCs w:val="28"/>
          <w:lang w:val="kk-KZ"/>
        </w:rPr>
        <w:t>, біздің ойымызша, құрылғыны орнату</w:t>
      </w:r>
      <w:r w:rsidRPr="00067EDC">
        <w:rPr>
          <w:rFonts w:ascii="Times New Roman" w:hAnsi="Times New Roman" w:cs="Times New Roman"/>
          <w:color w:val="00000A"/>
          <w:sz w:val="28"/>
          <w:szCs w:val="28"/>
          <w:lang w:val="kk-KZ"/>
        </w:rPr>
        <w:t xml:space="preserve"> үшін онша ыңғайлы емес болып шықты.</w:t>
      </w:r>
    </w:p>
    <w:p w:rsidR="00BA610E" w:rsidRPr="00067EDC" w:rsidRDefault="00A06A8B" w:rsidP="00B214CB">
      <w:pPr>
        <w:pStyle w:val="Default"/>
        <w:rPr>
          <w:rFonts w:ascii="Times New Roman" w:hAnsi="Times New Roman" w:cs="Times New Roman"/>
          <w:color w:val="00000A"/>
          <w:sz w:val="28"/>
          <w:szCs w:val="28"/>
          <w:lang w:val="kk-KZ"/>
        </w:rPr>
      </w:pPr>
      <w:r w:rsidRPr="00067EDC">
        <w:rPr>
          <w:rFonts w:ascii="Times New Roman" w:hAnsi="Times New Roman" w:cs="Times New Roman"/>
          <w:sz w:val="28"/>
          <w:szCs w:val="28"/>
          <w:lang w:val="kk-KZ"/>
        </w:rPr>
        <w:t>Bioscalp к</w:t>
      </w:r>
      <w:r w:rsidR="00BA610E" w:rsidRPr="00067EDC">
        <w:rPr>
          <w:rFonts w:ascii="Times New Roman" w:hAnsi="Times New Roman" w:cs="Times New Roman"/>
          <w:sz w:val="28"/>
          <w:szCs w:val="28"/>
          <w:lang w:val="kk-KZ"/>
        </w:rPr>
        <w:t>өбелек-инемен кіші көктамырға құю үшін құрылғыны</w:t>
      </w:r>
      <w:r w:rsidRPr="00067EDC">
        <w:rPr>
          <w:rFonts w:ascii="Times New Roman" w:hAnsi="Times New Roman" w:cs="Times New Roman"/>
          <w:sz w:val="28"/>
          <w:szCs w:val="28"/>
          <w:lang w:val="kk-KZ"/>
        </w:rPr>
        <w:t xml:space="preserve"> орнату әдістемесінің сипаттамасы: </w:t>
      </w:r>
    </w:p>
    <w:p w:rsidR="00A06A8B" w:rsidRPr="00067EDC" w:rsidRDefault="00A06A8B" w:rsidP="00A06A8B">
      <w:pPr>
        <w:numPr>
          <w:ilvl w:val="1"/>
          <w:numId w:val="9"/>
        </w:numPr>
        <w:rPr>
          <w:color w:val="00000A"/>
          <w:sz w:val="28"/>
          <w:szCs w:val="28"/>
          <w:lang w:val="kk-KZ"/>
        </w:rPr>
      </w:pPr>
      <w:r w:rsidRPr="00067EDC">
        <w:rPr>
          <w:sz w:val="28"/>
          <w:szCs w:val="28"/>
          <w:lang w:val="kk-KZ"/>
        </w:rPr>
        <w:t xml:space="preserve">Көбелек-инені қою үшін орынды таңдау </w:t>
      </w:r>
    </w:p>
    <w:p w:rsidR="00A06A8B" w:rsidRPr="00067EDC" w:rsidRDefault="00A06A8B" w:rsidP="00B214CB">
      <w:pPr>
        <w:numPr>
          <w:ilvl w:val="1"/>
          <w:numId w:val="9"/>
        </w:numPr>
        <w:rPr>
          <w:color w:val="00000A"/>
          <w:sz w:val="28"/>
          <w:szCs w:val="28"/>
          <w:lang w:val="kk-KZ"/>
        </w:rPr>
      </w:pPr>
      <w:r w:rsidRPr="00067EDC">
        <w:rPr>
          <w:color w:val="00000A"/>
          <w:sz w:val="28"/>
          <w:szCs w:val="28"/>
          <w:lang w:val="kk-KZ"/>
        </w:rPr>
        <w:t>Медбикенің қолын алгоритм бойынша антисептикпен тазарту</w:t>
      </w:r>
    </w:p>
    <w:p w:rsidR="00A06A8B" w:rsidRPr="00067EDC" w:rsidRDefault="00B707A2" w:rsidP="00B214CB">
      <w:pPr>
        <w:numPr>
          <w:ilvl w:val="1"/>
          <w:numId w:val="9"/>
        </w:numPr>
        <w:rPr>
          <w:color w:val="00000A"/>
          <w:sz w:val="28"/>
          <w:szCs w:val="28"/>
          <w:lang w:val="kk-KZ"/>
        </w:rPr>
      </w:pPr>
      <w:r w:rsidRPr="00067EDC">
        <w:rPr>
          <w:color w:val="00000A"/>
          <w:sz w:val="28"/>
          <w:szCs w:val="28"/>
          <w:lang w:val="kk-KZ"/>
        </w:rPr>
        <w:t>Инъекциялар үшін құрылғыны қолдануға дайындау: шприцке препаратты толтырып аламыз (</w:t>
      </w:r>
      <w:r w:rsidR="00A317AA" w:rsidRPr="00067EDC">
        <w:rPr>
          <w:color w:val="00000A"/>
          <w:sz w:val="28"/>
          <w:szCs w:val="28"/>
          <w:lang w:val="kk-KZ"/>
        </w:rPr>
        <w:t xml:space="preserve">0,5% </w:t>
      </w:r>
      <w:r w:rsidRPr="00067EDC">
        <w:rPr>
          <w:color w:val="00000A"/>
          <w:sz w:val="28"/>
          <w:szCs w:val="28"/>
          <w:lang w:val="kk-KZ"/>
        </w:rPr>
        <w:t>новокаин ерітіндісі</w:t>
      </w:r>
      <w:r w:rsidR="00A317AA" w:rsidRPr="00067EDC">
        <w:rPr>
          <w:color w:val="00000A"/>
          <w:sz w:val="28"/>
          <w:szCs w:val="28"/>
          <w:lang w:val="kk-KZ"/>
        </w:rPr>
        <w:t>н</w:t>
      </w:r>
      <w:r w:rsidRPr="00067EDC">
        <w:rPr>
          <w:color w:val="00000A"/>
          <w:sz w:val="28"/>
          <w:szCs w:val="28"/>
          <w:lang w:val="kk-KZ"/>
        </w:rPr>
        <w:t xml:space="preserve"> </w:t>
      </w:r>
      <w:r w:rsidR="00A317AA" w:rsidRPr="00067EDC">
        <w:rPr>
          <w:color w:val="00000A"/>
          <w:sz w:val="28"/>
          <w:szCs w:val="28"/>
          <w:lang w:val="kk-KZ"/>
        </w:rPr>
        <w:t xml:space="preserve"> болады</w:t>
      </w:r>
      <w:r w:rsidRPr="00067EDC">
        <w:rPr>
          <w:color w:val="00000A"/>
          <w:sz w:val="28"/>
          <w:szCs w:val="28"/>
          <w:lang w:val="kk-KZ"/>
        </w:rPr>
        <w:t xml:space="preserve"> </w:t>
      </w:r>
      <w:r w:rsidR="00A317AA" w:rsidRPr="00067EDC">
        <w:rPr>
          <w:color w:val="00000A"/>
          <w:sz w:val="28"/>
          <w:szCs w:val="28"/>
          <w:lang w:val="kk-KZ"/>
        </w:rPr>
        <w:t xml:space="preserve"> немесе  бірден  қажетті ауырсынуды басатын  дәрілік заттарды көлемі 5 мл дейін)</w:t>
      </w:r>
    </w:p>
    <w:p w:rsidR="00A317AA" w:rsidRPr="00067EDC" w:rsidRDefault="00A317AA" w:rsidP="00B214CB">
      <w:pPr>
        <w:numPr>
          <w:ilvl w:val="1"/>
          <w:numId w:val="9"/>
        </w:numPr>
        <w:rPr>
          <w:color w:val="00000A"/>
          <w:sz w:val="28"/>
          <w:szCs w:val="28"/>
          <w:lang w:val="kk-KZ"/>
        </w:rPr>
      </w:pPr>
      <w:r w:rsidRPr="00067EDC">
        <w:rPr>
          <w:color w:val="00000A"/>
          <w:sz w:val="28"/>
          <w:szCs w:val="28"/>
          <w:lang w:val="kk-KZ"/>
        </w:rPr>
        <w:t xml:space="preserve">Құрылғыны толық толтыру үшін </w:t>
      </w:r>
      <w:r w:rsidR="005732C6" w:rsidRPr="00067EDC">
        <w:rPr>
          <w:color w:val="00000A"/>
          <w:sz w:val="28"/>
          <w:szCs w:val="28"/>
          <w:lang w:val="kk-KZ"/>
        </w:rPr>
        <w:t>препараттың 0,3-0,5мл қажет</w:t>
      </w:r>
      <w:r w:rsidR="00DA40AA" w:rsidRPr="00067EDC">
        <w:rPr>
          <w:color w:val="00000A"/>
          <w:sz w:val="28"/>
          <w:szCs w:val="28"/>
          <w:lang w:val="kk-KZ"/>
        </w:rPr>
        <w:t xml:space="preserve"> (ерітіндінің осы мөлшері әркез </w:t>
      </w:r>
      <w:r w:rsidR="001F7DC5" w:rsidRPr="00067EDC">
        <w:rPr>
          <w:color w:val="00000A"/>
          <w:sz w:val="28"/>
          <w:szCs w:val="28"/>
          <w:lang w:val="kk-KZ"/>
        </w:rPr>
        <w:t>құрылғының системасында</w:t>
      </w:r>
      <w:r w:rsidR="00DA40AA" w:rsidRPr="00067EDC">
        <w:rPr>
          <w:color w:val="00000A"/>
          <w:sz w:val="28"/>
          <w:szCs w:val="28"/>
          <w:lang w:val="kk-KZ"/>
        </w:rPr>
        <w:t xml:space="preserve">  қалады, сондықтан кез келген препаратты енгізуден кейін  0,5 мл 0,5%  новокаин ерітіндісін немесе  0,5 мл 0,9%  физиологиялық ерітіндіні енгізу қажет).</w:t>
      </w:r>
    </w:p>
    <w:p w:rsidR="00DA40AA" w:rsidRPr="00067EDC" w:rsidRDefault="00B1677A" w:rsidP="00B214CB">
      <w:pPr>
        <w:numPr>
          <w:ilvl w:val="1"/>
          <w:numId w:val="9"/>
        </w:numPr>
        <w:rPr>
          <w:color w:val="00000A"/>
          <w:sz w:val="28"/>
          <w:szCs w:val="28"/>
          <w:lang w:val="kk-KZ"/>
        </w:rPr>
      </w:pPr>
      <w:r w:rsidRPr="00067EDC">
        <w:rPr>
          <w:color w:val="00000A"/>
          <w:sz w:val="28"/>
          <w:szCs w:val="28"/>
          <w:lang w:val="kk-KZ"/>
        </w:rPr>
        <w:t>Инъекция аймағын спирттік сұлықпен сүрту</w:t>
      </w:r>
    </w:p>
    <w:p w:rsidR="00B1677A" w:rsidRPr="00067EDC" w:rsidRDefault="00B1677A" w:rsidP="00B214CB">
      <w:pPr>
        <w:numPr>
          <w:ilvl w:val="1"/>
          <w:numId w:val="9"/>
        </w:numPr>
        <w:rPr>
          <w:color w:val="00000A"/>
          <w:sz w:val="28"/>
          <w:szCs w:val="28"/>
        </w:rPr>
      </w:pPr>
      <w:r w:rsidRPr="00067EDC">
        <w:rPr>
          <w:color w:val="00000A"/>
          <w:sz w:val="28"/>
          <w:szCs w:val="28"/>
          <w:lang w:val="kk-KZ"/>
        </w:rPr>
        <w:t>Теріні қатпарға жинау</w:t>
      </w:r>
    </w:p>
    <w:p w:rsidR="00B1677A" w:rsidRPr="00067EDC" w:rsidRDefault="00A83E79" w:rsidP="00B214CB">
      <w:pPr>
        <w:numPr>
          <w:ilvl w:val="1"/>
          <w:numId w:val="9"/>
        </w:numPr>
        <w:rPr>
          <w:color w:val="00000A"/>
          <w:sz w:val="28"/>
          <w:szCs w:val="28"/>
        </w:rPr>
      </w:pPr>
      <w:r w:rsidRPr="00067EDC">
        <w:rPr>
          <w:color w:val="00000A"/>
          <w:sz w:val="28"/>
          <w:szCs w:val="28"/>
          <w:lang w:val="kk-KZ"/>
        </w:rPr>
        <w:t xml:space="preserve">Инені  терінің астына  иненің барлық  ұзындығына </w:t>
      </w:r>
      <w:r w:rsidR="00B1677A" w:rsidRPr="00067EDC">
        <w:rPr>
          <w:color w:val="00000A"/>
          <w:sz w:val="28"/>
          <w:szCs w:val="28"/>
          <w:lang w:val="kk-KZ"/>
        </w:rPr>
        <w:t xml:space="preserve">енгізу </w:t>
      </w:r>
    </w:p>
    <w:p w:rsidR="00A83E79" w:rsidRPr="00067EDC" w:rsidRDefault="00067EDC" w:rsidP="00A83E79">
      <w:pPr>
        <w:numPr>
          <w:ilvl w:val="1"/>
          <w:numId w:val="9"/>
        </w:numPr>
        <w:rPr>
          <w:color w:val="00000A"/>
          <w:sz w:val="28"/>
          <w:szCs w:val="28"/>
        </w:rPr>
      </w:pPr>
      <w:r w:rsidRPr="00067EDC">
        <w:rPr>
          <w:color w:val="00000A"/>
          <w:sz w:val="28"/>
          <w:szCs w:val="28"/>
        </w:rPr>
        <w:t xml:space="preserve"> </w:t>
      </w:r>
      <w:r w:rsidR="00A83E79" w:rsidRPr="00067EDC">
        <w:rPr>
          <w:color w:val="00000A"/>
          <w:sz w:val="28"/>
          <w:szCs w:val="28"/>
        </w:rPr>
        <w:t>«</w:t>
      </w:r>
      <w:proofErr w:type="spellStart"/>
      <w:r w:rsidR="00A83E79" w:rsidRPr="00067EDC">
        <w:rPr>
          <w:color w:val="00000A"/>
          <w:sz w:val="28"/>
          <w:szCs w:val="28"/>
        </w:rPr>
        <w:t>Tegaderm</w:t>
      </w:r>
      <w:proofErr w:type="spellEnd"/>
      <w:r w:rsidR="00A83E79" w:rsidRPr="00067EDC">
        <w:rPr>
          <w:color w:val="00000A"/>
          <w:sz w:val="28"/>
          <w:szCs w:val="28"/>
        </w:rPr>
        <w:t>»</w:t>
      </w:r>
      <w:r w:rsidR="000E59AD" w:rsidRPr="00067EDC">
        <w:rPr>
          <w:color w:val="00000A"/>
          <w:sz w:val="28"/>
          <w:szCs w:val="28"/>
          <w:lang w:val="kk-KZ"/>
        </w:rPr>
        <w:t xml:space="preserve"> таңғышп</w:t>
      </w:r>
      <w:r w:rsidR="00A83E79" w:rsidRPr="00067EDC">
        <w:rPr>
          <w:color w:val="00000A"/>
          <w:sz w:val="28"/>
          <w:szCs w:val="28"/>
          <w:lang w:val="kk-KZ"/>
        </w:rPr>
        <w:t xml:space="preserve">ен құрылғыны </w:t>
      </w:r>
      <w:r w:rsidR="000E59AD" w:rsidRPr="00067EDC">
        <w:rPr>
          <w:color w:val="00000A"/>
          <w:sz w:val="28"/>
          <w:szCs w:val="28"/>
          <w:lang w:val="kk-KZ"/>
        </w:rPr>
        <w:t>бекіту</w:t>
      </w:r>
    </w:p>
    <w:p w:rsidR="000E59AD" w:rsidRPr="00067EDC" w:rsidRDefault="000E59AD" w:rsidP="00B214CB">
      <w:pPr>
        <w:numPr>
          <w:ilvl w:val="1"/>
          <w:numId w:val="9"/>
        </w:numPr>
        <w:rPr>
          <w:color w:val="00000A"/>
          <w:sz w:val="28"/>
          <w:szCs w:val="28"/>
          <w:lang w:val="kk-KZ"/>
        </w:rPr>
      </w:pPr>
      <w:r w:rsidRPr="00067EDC">
        <w:rPr>
          <w:color w:val="00000A"/>
          <w:sz w:val="28"/>
          <w:szCs w:val="28"/>
          <w:lang w:val="kk-KZ"/>
        </w:rPr>
        <w:t>Бекітетін таңғыштың үстіне көбелек-иненің қойылған күнін жазу</w:t>
      </w:r>
    </w:p>
    <w:p w:rsidR="000E59AD" w:rsidRPr="00067EDC" w:rsidRDefault="000E59AD" w:rsidP="000E59AD">
      <w:pPr>
        <w:ind w:left="360"/>
        <w:rPr>
          <w:color w:val="00000A"/>
          <w:sz w:val="28"/>
          <w:szCs w:val="28"/>
          <w:lang w:val="kk-KZ"/>
        </w:rPr>
      </w:pPr>
    </w:p>
    <w:p w:rsidR="000E59AD" w:rsidRPr="00067EDC" w:rsidRDefault="000E59AD" w:rsidP="00B214CB">
      <w:pPr>
        <w:rPr>
          <w:color w:val="00000A"/>
          <w:sz w:val="28"/>
          <w:szCs w:val="28"/>
          <w:lang w:val="kk-KZ"/>
        </w:rPr>
      </w:pPr>
      <w:r w:rsidRPr="00067EDC">
        <w:rPr>
          <w:color w:val="00000A"/>
          <w:sz w:val="28"/>
          <w:szCs w:val="28"/>
          <w:lang w:val="kk-KZ"/>
        </w:rPr>
        <w:t>Біздің байқауымызша</w:t>
      </w:r>
      <w:r w:rsidR="00BD0B07" w:rsidRPr="00067EDC">
        <w:rPr>
          <w:color w:val="00000A"/>
          <w:sz w:val="28"/>
          <w:szCs w:val="28"/>
          <w:lang w:val="kk-KZ"/>
        </w:rPr>
        <w:t xml:space="preserve">ң құрылғы канюляны </w:t>
      </w:r>
      <w:r w:rsidRPr="00067EDC">
        <w:rPr>
          <w:color w:val="00000A"/>
          <w:sz w:val="28"/>
          <w:szCs w:val="28"/>
          <w:lang w:val="kk-KZ"/>
        </w:rPr>
        <w:t>жоғары</w:t>
      </w:r>
      <w:r w:rsidR="00BD0B07" w:rsidRPr="00067EDC">
        <w:rPr>
          <w:color w:val="00000A"/>
          <w:sz w:val="28"/>
          <w:szCs w:val="28"/>
          <w:lang w:val="kk-KZ"/>
        </w:rPr>
        <w:t>ға</w:t>
      </w:r>
      <w:r w:rsidRPr="00067EDC">
        <w:rPr>
          <w:color w:val="00000A"/>
          <w:sz w:val="28"/>
          <w:szCs w:val="28"/>
          <w:lang w:val="kk-KZ"/>
        </w:rPr>
        <w:t xml:space="preserve"> немесе бүйірге </w:t>
      </w:r>
      <w:r w:rsidR="00BD0B07" w:rsidRPr="00067EDC">
        <w:rPr>
          <w:color w:val="00000A"/>
          <w:sz w:val="28"/>
          <w:szCs w:val="28"/>
          <w:lang w:val="kk-KZ"/>
        </w:rPr>
        <w:t xml:space="preserve"> қаратып  орнатылу және бекітілу керек (канюляны төмен қаратып  </w:t>
      </w:r>
      <w:r w:rsidR="003C58AC" w:rsidRPr="00067EDC">
        <w:rPr>
          <w:color w:val="00000A"/>
          <w:sz w:val="28"/>
          <w:szCs w:val="28"/>
          <w:lang w:val="kk-KZ"/>
        </w:rPr>
        <w:t>оны орнатқан кез</w:t>
      </w:r>
      <w:r w:rsidR="00BD0B07" w:rsidRPr="00067EDC">
        <w:rPr>
          <w:color w:val="00000A"/>
          <w:sz w:val="28"/>
          <w:szCs w:val="28"/>
          <w:lang w:val="kk-KZ"/>
        </w:rPr>
        <w:t xml:space="preserve">де  </w:t>
      </w:r>
      <w:r w:rsidR="003C58AC" w:rsidRPr="00067EDC">
        <w:rPr>
          <w:color w:val="00000A"/>
          <w:sz w:val="28"/>
          <w:szCs w:val="28"/>
          <w:lang w:val="kk-KZ"/>
        </w:rPr>
        <w:t xml:space="preserve"> препараттың </w:t>
      </w:r>
      <w:r w:rsidR="00BD0B07" w:rsidRPr="00067EDC">
        <w:rPr>
          <w:color w:val="00000A"/>
          <w:sz w:val="28"/>
          <w:szCs w:val="28"/>
          <w:lang w:val="kk-KZ"/>
        </w:rPr>
        <w:t xml:space="preserve"> </w:t>
      </w:r>
      <w:r w:rsidR="003C58AC" w:rsidRPr="00067EDC">
        <w:rPr>
          <w:color w:val="00000A"/>
          <w:sz w:val="28"/>
          <w:szCs w:val="28"/>
          <w:lang w:val="kk-KZ"/>
        </w:rPr>
        <w:t xml:space="preserve">ағып кетуі немесе </w:t>
      </w:r>
      <w:r w:rsidR="001F7DC5" w:rsidRPr="00067EDC">
        <w:rPr>
          <w:color w:val="00000A"/>
          <w:sz w:val="28"/>
          <w:szCs w:val="28"/>
          <w:lang w:val="kk-KZ"/>
        </w:rPr>
        <w:t>системаның ішінде қанның пайда боуы мүмкін!)</w:t>
      </w:r>
    </w:p>
    <w:p w:rsidR="001F7DC5" w:rsidRPr="00067EDC" w:rsidRDefault="001F7DC5" w:rsidP="00B214CB">
      <w:pPr>
        <w:rPr>
          <w:color w:val="00000A"/>
          <w:sz w:val="28"/>
          <w:szCs w:val="28"/>
          <w:lang w:val="kk-KZ"/>
        </w:rPr>
      </w:pPr>
      <w:r w:rsidRPr="00067EDC">
        <w:rPr>
          <w:color w:val="00000A"/>
          <w:sz w:val="28"/>
          <w:szCs w:val="28"/>
          <w:lang w:val="kk-KZ"/>
        </w:rPr>
        <w:t>Бір емделушіге 2-3 құрылғыны қатар орнатуға болады.</w:t>
      </w:r>
    </w:p>
    <w:p w:rsidR="001F7DC5" w:rsidRPr="00067EDC" w:rsidRDefault="001F7DC5" w:rsidP="00B214CB">
      <w:pPr>
        <w:rPr>
          <w:color w:val="00000A"/>
          <w:sz w:val="28"/>
          <w:szCs w:val="28"/>
          <w:lang w:val="kk-KZ"/>
        </w:rPr>
      </w:pPr>
      <w:r w:rsidRPr="00067EDC">
        <w:rPr>
          <w:color w:val="00000A"/>
          <w:sz w:val="28"/>
          <w:szCs w:val="28"/>
          <w:lang w:val="kk-KZ"/>
        </w:rPr>
        <w:t>Құрылғы бір жерде 10 күнге дейін тұруы мүмкін.</w:t>
      </w:r>
    </w:p>
    <w:p w:rsidR="001F7DC5" w:rsidRPr="00067EDC" w:rsidRDefault="001F7DC5" w:rsidP="00323150">
      <w:pPr>
        <w:rPr>
          <w:color w:val="00000A"/>
          <w:sz w:val="28"/>
          <w:szCs w:val="28"/>
          <w:lang w:val="kk-KZ"/>
        </w:rPr>
      </w:pPr>
      <w:r w:rsidRPr="00067EDC">
        <w:rPr>
          <w:color w:val="00000A"/>
          <w:sz w:val="28"/>
          <w:szCs w:val="28"/>
          <w:lang w:val="kk-KZ"/>
        </w:rPr>
        <w:t xml:space="preserve">Румын </w:t>
      </w:r>
      <w:r w:rsidR="00DF07A4" w:rsidRPr="00067EDC">
        <w:rPr>
          <w:color w:val="00000A"/>
          <w:sz w:val="28"/>
          <w:szCs w:val="28"/>
          <w:lang w:val="kk-KZ"/>
        </w:rPr>
        <w:t>хосписының</w:t>
      </w:r>
      <w:r w:rsidRPr="00067EDC">
        <w:rPr>
          <w:color w:val="00000A"/>
          <w:sz w:val="28"/>
          <w:szCs w:val="28"/>
          <w:lang w:val="kk-KZ"/>
        </w:rPr>
        <w:t xml:space="preserve"> ұсынымдары бойынша</w:t>
      </w:r>
      <w:r w:rsidR="00DF07A4" w:rsidRPr="00067EDC">
        <w:rPr>
          <w:color w:val="00000A"/>
          <w:sz w:val="28"/>
          <w:szCs w:val="28"/>
          <w:lang w:val="kk-KZ"/>
        </w:rPr>
        <w:t>,  препараттардың теріастылық енгізу үшін құрылғыларды опиодтық анальгетиктер үшін және гармондар үшін  (мысалы, дексаметазон үшін) бөлек  орнату керек,</w:t>
      </w:r>
      <w:r w:rsidR="005A1BA1" w:rsidRPr="00067EDC">
        <w:rPr>
          <w:color w:val="00000A"/>
          <w:sz w:val="28"/>
          <w:szCs w:val="28"/>
          <w:lang w:val="kk-KZ"/>
        </w:rPr>
        <w:t xml:space="preserve"> дегенмен  біздің жағдайымызда біз </w:t>
      </w:r>
      <w:r w:rsidR="0083406D" w:rsidRPr="00067EDC">
        <w:rPr>
          <w:color w:val="00000A"/>
          <w:sz w:val="28"/>
          <w:szCs w:val="28"/>
          <w:lang w:val="kk-KZ"/>
        </w:rPr>
        <w:t xml:space="preserve">бір құрылғы арқылы </w:t>
      </w:r>
      <w:r w:rsidR="005A1BA1" w:rsidRPr="00067EDC">
        <w:rPr>
          <w:color w:val="00000A"/>
          <w:sz w:val="28"/>
          <w:szCs w:val="28"/>
          <w:lang w:val="kk-KZ"/>
        </w:rPr>
        <w:t xml:space="preserve">әртүрлі дәрілік заттарды енгізуді  </w:t>
      </w:r>
      <w:r w:rsidR="0083406D" w:rsidRPr="00067EDC">
        <w:rPr>
          <w:color w:val="00000A"/>
          <w:sz w:val="28"/>
          <w:szCs w:val="28"/>
          <w:lang w:val="kk-KZ"/>
        </w:rPr>
        <w:t xml:space="preserve">кейін міндетті түрде 0,5% новокаин ерітіндісімен немесе   0,9%  физиологиялық ерітіндімен тазартып </w:t>
      </w:r>
      <w:r w:rsidR="005A1BA1" w:rsidRPr="00067EDC">
        <w:rPr>
          <w:color w:val="00000A"/>
          <w:sz w:val="28"/>
          <w:szCs w:val="28"/>
          <w:lang w:val="kk-KZ"/>
        </w:rPr>
        <w:t>қолдандық</w:t>
      </w:r>
    </w:p>
    <w:p w:rsidR="005647A1" w:rsidRPr="00067EDC" w:rsidRDefault="005647A1" w:rsidP="00B214CB">
      <w:pPr>
        <w:rPr>
          <w:color w:val="00000A"/>
          <w:sz w:val="28"/>
          <w:szCs w:val="28"/>
          <w:lang w:val="kk-KZ"/>
        </w:rPr>
      </w:pPr>
      <w:r w:rsidRPr="00067EDC">
        <w:rPr>
          <w:color w:val="00000A"/>
          <w:sz w:val="28"/>
          <w:szCs w:val="28"/>
          <w:lang w:val="kk-KZ"/>
        </w:rPr>
        <w:t>Егер бірнеше күндер бойы системаның ішінде қан көрінсе, онда құрылғыны ауыстыру керек.</w:t>
      </w:r>
    </w:p>
    <w:p w:rsidR="005647A1" w:rsidRPr="00067EDC" w:rsidRDefault="00067EDC" w:rsidP="00B214CB">
      <w:pPr>
        <w:rPr>
          <w:color w:val="00000A"/>
          <w:sz w:val="28"/>
          <w:szCs w:val="28"/>
          <w:lang w:val="kk-KZ"/>
        </w:rPr>
      </w:pPr>
      <w:r w:rsidRPr="00067EDC">
        <w:rPr>
          <w:color w:val="00000A"/>
          <w:sz w:val="28"/>
          <w:szCs w:val="28"/>
          <w:lang w:val="kk-KZ"/>
        </w:rPr>
        <w:t xml:space="preserve"> </w:t>
      </w:r>
      <w:r w:rsidR="001112F2" w:rsidRPr="00067EDC">
        <w:rPr>
          <w:color w:val="00000A"/>
          <w:sz w:val="28"/>
          <w:szCs w:val="28"/>
          <w:lang w:val="kk-KZ"/>
        </w:rPr>
        <w:t xml:space="preserve">«Tegaderm» мөлдір таңғышы барынша көп ыңғайлылықты және көбелектің беріктеу бекітілуін қамтамасыз етеді (біз үшін мөлшері  8,5см*10,5см «Tegaderm» таңғышы ыңғайлылау болып шықты).  «Tegaderm» таңғышы қажеттілігіне қарай ауыстырылып отырады. </w:t>
      </w:r>
    </w:p>
    <w:p w:rsidR="00400DEC" w:rsidRPr="00067EDC" w:rsidRDefault="00125797" w:rsidP="00125797">
      <w:pPr>
        <w:rPr>
          <w:color w:val="00000A"/>
          <w:sz w:val="28"/>
          <w:szCs w:val="28"/>
          <w:lang w:val="kk-KZ"/>
        </w:rPr>
      </w:pPr>
      <w:r w:rsidRPr="00067EDC">
        <w:rPr>
          <w:color w:val="00000A"/>
          <w:sz w:val="28"/>
          <w:szCs w:val="28"/>
          <w:lang w:val="kk-KZ"/>
        </w:rPr>
        <w:t xml:space="preserve">       </w:t>
      </w:r>
    </w:p>
    <w:p w:rsidR="00F74104" w:rsidRPr="00067EDC" w:rsidRDefault="00F74104" w:rsidP="00F74104">
      <w:pPr>
        <w:pStyle w:val="Default"/>
        <w:rPr>
          <w:rFonts w:ascii="Times New Roman" w:hAnsi="Times New Roman" w:cs="Times New Roman"/>
          <w:color w:val="00000A"/>
          <w:sz w:val="28"/>
          <w:szCs w:val="28"/>
          <w:lang w:val="kk-KZ"/>
        </w:rPr>
      </w:pPr>
      <w:r w:rsidRPr="00067EDC">
        <w:rPr>
          <w:rFonts w:ascii="Times New Roman" w:hAnsi="Times New Roman" w:cs="Times New Roman"/>
          <w:sz w:val="28"/>
          <w:szCs w:val="28"/>
          <w:lang w:val="kk-KZ"/>
        </w:rPr>
        <w:t xml:space="preserve">Bioscalp көбелек-инемен кіші көктамырға құю үшін құрылғыны алу әдісінің сипаттамасы: </w:t>
      </w:r>
    </w:p>
    <w:p w:rsidR="00F74104" w:rsidRPr="00067EDC" w:rsidRDefault="00F74104" w:rsidP="00125797">
      <w:pPr>
        <w:rPr>
          <w:color w:val="00000A"/>
          <w:sz w:val="28"/>
          <w:szCs w:val="28"/>
          <w:lang w:val="kk-KZ"/>
        </w:rPr>
      </w:pPr>
    </w:p>
    <w:p w:rsidR="00F74104" w:rsidRPr="00067EDC" w:rsidRDefault="00F74104" w:rsidP="00400DEC">
      <w:pPr>
        <w:numPr>
          <w:ilvl w:val="0"/>
          <w:numId w:val="15"/>
        </w:numPr>
        <w:rPr>
          <w:color w:val="00000A"/>
          <w:sz w:val="28"/>
          <w:szCs w:val="28"/>
          <w:lang w:val="kk-KZ"/>
        </w:rPr>
      </w:pPr>
      <w:r w:rsidRPr="00067EDC">
        <w:rPr>
          <w:color w:val="00000A"/>
          <w:sz w:val="28"/>
          <w:szCs w:val="28"/>
          <w:lang w:val="kk-KZ"/>
        </w:rPr>
        <w:t>құрылғы теріастылық немесе бұлшықетішілік  инъекциялар кезіндегі қарапайым ине секілді алынады</w:t>
      </w:r>
    </w:p>
    <w:p w:rsidR="00F74104" w:rsidRPr="00067EDC" w:rsidRDefault="00E02A47" w:rsidP="00400DEC">
      <w:pPr>
        <w:numPr>
          <w:ilvl w:val="0"/>
          <w:numId w:val="15"/>
        </w:numPr>
        <w:rPr>
          <w:color w:val="00000A"/>
          <w:sz w:val="28"/>
          <w:szCs w:val="28"/>
          <w:lang w:val="kk-KZ"/>
        </w:rPr>
      </w:pPr>
      <w:r w:rsidRPr="00067EDC">
        <w:rPr>
          <w:color w:val="00000A"/>
          <w:sz w:val="28"/>
          <w:szCs w:val="28"/>
          <w:lang w:val="kk-KZ"/>
        </w:rPr>
        <w:t xml:space="preserve">Орнатылған орны спирттік сулықпен сүртіледі, қажет жағдайда спирттік компресс салынады. </w:t>
      </w:r>
    </w:p>
    <w:p w:rsidR="00E02A47" w:rsidRPr="00067EDC" w:rsidRDefault="00E02A47" w:rsidP="00400DEC">
      <w:pPr>
        <w:numPr>
          <w:ilvl w:val="0"/>
          <w:numId w:val="15"/>
        </w:numPr>
        <w:spacing w:before="100" w:beforeAutospacing="1" w:after="100" w:afterAutospacing="1"/>
        <w:rPr>
          <w:color w:val="00000A"/>
          <w:sz w:val="28"/>
          <w:szCs w:val="28"/>
          <w:lang w:val="kk-KZ"/>
        </w:rPr>
      </w:pPr>
      <w:r w:rsidRPr="00067EDC">
        <w:rPr>
          <w:color w:val="00000A"/>
          <w:sz w:val="28"/>
          <w:szCs w:val="28"/>
          <w:lang w:val="kk-KZ"/>
        </w:rPr>
        <w:t>Гиперемия пайда болғанда, орнатылған құрылғы алынады, содан кейін лимон бөлігін салу немесе бекіту керек.</w:t>
      </w:r>
    </w:p>
    <w:p w:rsidR="00E02A47" w:rsidRPr="00067EDC" w:rsidRDefault="00E02A47" w:rsidP="00121F36">
      <w:pPr>
        <w:rPr>
          <w:color w:val="00000A"/>
          <w:sz w:val="28"/>
          <w:szCs w:val="28"/>
          <w:lang w:val="kk-KZ"/>
        </w:rPr>
      </w:pPr>
      <w:r w:rsidRPr="00067EDC">
        <w:rPr>
          <w:color w:val="00000A"/>
          <w:sz w:val="28"/>
          <w:szCs w:val="28"/>
          <w:lang w:val="kk-KZ"/>
        </w:rPr>
        <w:t>Зерттеу нәтижелері (өз тәжірибесі)</w:t>
      </w:r>
    </w:p>
    <w:p w:rsidR="006D50D5" w:rsidRPr="00067EDC" w:rsidRDefault="00E02A47" w:rsidP="00121F36">
      <w:pPr>
        <w:rPr>
          <w:color w:val="00000A"/>
          <w:sz w:val="28"/>
          <w:szCs w:val="28"/>
          <w:lang w:val="kk-KZ"/>
        </w:rPr>
      </w:pPr>
      <w:r w:rsidRPr="00067EDC">
        <w:rPr>
          <w:color w:val="00000A"/>
          <w:sz w:val="28"/>
          <w:szCs w:val="28"/>
          <w:lang w:val="kk-KZ"/>
        </w:rPr>
        <w:t xml:space="preserve"> 1 –кесте </w:t>
      </w:r>
    </w:p>
    <w:p w:rsidR="00082397" w:rsidRPr="00067EDC" w:rsidRDefault="00082397" w:rsidP="00121F36">
      <w:pPr>
        <w:rPr>
          <w:color w:val="00000A"/>
          <w:sz w:val="28"/>
          <w:szCs w:val="28"/>
          <w:lang w:val="kk-KZ"/>
        </w:rPr>
      </w:pPr>
      <w:r w:rsidRPr="00067EDC">
        <w:rPr>
          <w:sz w:val="28"/>
          <w:szCs w:val="28"/>
          <w:lang w:val="kk-KZ"/>
        </w:rPr>
        <w:t>Bioscalp көбелек-инемен кіші көктамырға құюға арналған құрылғының көмекгімен ауырсынуды басатын препараттарды енгізу әдісімен емделушінің қанағаттанушылығы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364"/>
        <w:gridCol w:w="1046"/>
        <w:gridCol w:w="3827"/>
      </w:tblGrid>
      <w:tr w:rsidR="008D17E1" w:rsidRPr="00067EDC" w:rsidTr="00082397">
        <w:tc>
          <w:tcPr>
            <w:tcW w:w="3227" w:type="dxa"/>
          </w:tcPr>
          <w:p w:rsidR="008D17E1" w:rsidRPr="00067EDC" w:rsidRDefault="00082397" w:rsidP="00121F36">
            <w:pPr>
              <w:rPr>
                <w:color w:val="00000A"/>
                <w:sz w:val="28"/>
                <w:szCs w:val="28"/>
                <w:lang w:val="kk-KZ"/>
              </w:rPr>
            </w:pPr>
            <w:r w:rsidRPr="00067EDC">
              <w:rPr>
                <w:color w:val="00000A"/>
                <w:sz w:val="28"/>
                <w:szCs w:val="28"/>
                <w:lang w:val="kk-KZ"/>
              </w:rPr>
              <w:t>Емделушінің бағасы</w:t>
            </w:r>
          </w:p>
        </w:tc>
        <w:tc>
          <w:tcPr>
            <w:tcW w:w="1364" w:type="dxa"/>
          </w:tcPr>
          <w:p w:rsidR="008D17E1" w:rsidRPr="00067EDC" w:rsidRDefault="00082397" w:rsidP="000A144B">
            <w:pPr>
              <w:rPr>
                <w:color w:val="00000A"/>
                <w:sz w:val="28"/>
                <w:szCs w:val="28"/>
              </w:rPr>
            </w:pPr>
            <w:r w:rsidRPr="00067EDC">
              <w:rPr>
                <w:color w:val="00000A"/>
                <w:sz w:val="28"/>
                <w:szCs w:val="28"/>
                <w:lang w:val="kk-KZ"/>
              </w:rPr>
              <w:t>Адамдар саны</w:t>
            </w:r>
            <w:r w:rsidR="008D17E1" w:rsidRPr="00067EDC">
              <w:rPr>
                <w:color w:val="00000A"/>
                <w:sz w:val="28"/>
                <w:szCs w:val="28"/>
              </w:rPr>
              <w:t>(n=15)</w:t>
            </w:r>
          </w:p>
        </w:tc>
        <w:tc>
          <w:tcPr>
            <w:tcW w:w="1046" w:type="dxa"/>
          </w:tcPr>
          <w:p w:rsidR="008D17E1" w:rsidRPr="00067EDC" w:rsidRDefault="008D17E1" w:rsidP="000A144B">
            <w:pPr>
              <w:rPr>
                <w:color w:val="00000A"/>
                <w:sz w:val="28"/>
                <w:szCs w:val="28"/>
              </w:rPr>
            </w:pPr>
            <w:r w:rsidRPr="00067EDC">
              <w:rPr>
                <w:color w:val="00000A"/>
                <w:sz w:val="28"/>
                <w:szCs w:val="28"/>
              </w:rPr>
              <w:t>%</w:t>
            </w:r>
          </w:p>
        </w:tc>
        <w:tc>
          <w:tcPr>
            <w:tcW w:w="3827" w:type="dxa"/>
          </w:tcPr>
          <w:p w:rsidR="008D17E1" w:rsidRPr="00067EDC" w:rsidRDefault="00082397" w:rsidP="004B7CFC">
            <w:pPr>
              <w:rPr>
                <w:color w:val="00000A"/>
                <w:sz w:val="28"/>
                <w:szCs w:val="28"/>
                <w:lang w:val="kk-KZ"/>
              </w:rPr>
            </w:pPr>
            <w:r w:rsidRPr="00067EDC">
              <w:rPr>
                <w:color w:val="00000A"/>
                <w:sz w:val="28"/>
                <w:szCs w:val="28"/>
                <w:lang w:val="kk-KZ"/>
              </w:rPr>
              <w:t xml:space="preserve">Түсініктер </w:t>
            </w:r>
          </w:p>
        </w:tc>
      </w:tr>
      <w:tr w:rsidR="00E261C5" w:rsidRPr="00067EDC" w:rsidTr="00082397">
        <w:tc>
          <w:tcPr>
            <w:tcW w:w="3227" w:type="dxa"/>
          </w:tcPr>
          <w:p w:rsidR="00082397" w:rsidRPr="00067EDC" w:rsidRDefault="00082397" w:rsidP="004B7CFC">
            <w:pPr>
              <w:rPr>
                <w:color w:val="00000A"/>
                <w:sz w:val="28"/>
                <w:szCs w:val="28"/>
                <w:lang w:val="kk-KZ"/>
              </w:rPr>
            </w:pPr>
            <w:r w:rsidRPr="00067EDC">
              <w:rPr>
                <w:color w:val="00000A"/>
                <w:sz w:val="28"/>
                <w:szCs w:val="28"/>
                <w:lang w:val="kk-KZ"/>
              </w:rPr>
              <w:t xml:space="preserve"> «өте ұнайды, ыңғайлы, іс-қимыл еркіндігін береді»</w:t>
            </w:r>
          </w:p>
        </w:tc>
        <w:tc>
          <w:tcPr>
            <w:tcW w:w="1364" w:type="dxa"/>
          </w:tcPr>
          <w:p w:rsidR="00E261C5" w:rsidRPr="00067EDC" w:rsidRDefault="00E261C5" w:rsidP="006D50D5">
            <w:pPr>
              <w:rPr>
                <w:color w:val="00000A"/>
                <w:sz w:val="28"/>
                <w:szCs w:val="28"/>
              </w:rPr>
            </w:pPr>
            <w:r w:rsidRPr="00067EDC">
              <w:rPr>
                <w:color w:val="00000A"/>
                <w:sz w:val="28"/>
                <w:szCs w:val="28"/>
              </w:rPr>
              <w:t xml:space="preserve">8 </w:t>
            </w:r>
          </w:p>
        </w:tc>
        <w:tc>
          <w:tcPr>
            <w:tcW w:w="1046" w:type="dxa"/>
          </w:tcPr>
          <w:p w:rsidR="00E261C5" w:rsidRPr="00067EDC" w:rsidRDefault="00E261C5" w:rsidP="00400DEC">
            <w:pPr>
              <w:rPr>
                <w:color w:val="00000A"/>
                <w:sz w:val="28"/>
                <w:szCs w:val="28"/>
              </w:rPr>
            </w:pPr>
            <w:r w:rsidRPr="00067EDC">
              <w:rPr>
                <w:color w:val="00000A"/>
                <w:sz w:val="28"/>
                <w:szCs w:val="28"/>
              </w:rPr>
              <w:t>53,3%</w:t>
            </w:r>
          </w:p>
        </w:tc>
        <w:tc>
          <w:tcPr>
            <w:tcW w:w="3827" w:type="dxa"/>
          </w:tcPr>
          <w:p w:rsidR="00082397" w:rsidRPr="00067EDC" w:rsidRDefault="00082397" w:rsidP="00082397">
            <w:pPr>
              <w:rPr>
                <w:color w:val="00000A"/>
                <w:sz w:val="28"/>
                <w:szCs w:val="28"/>
                <w:lang w:val="kk-KZ"/>
              </w:rPr>
            </w:pPr>
            <w:r w:rsidRPr="00067EDC">
              <w:rPr>
                <w:color w:val="00000A"/>
                <w:sz w:val="28"/>
                <w:szCs w:val="28"/>
                <w:lang w:val="kk-KZ"/>
              </w:rPr>
              <w:t xml:space="preserve">ауырсынуды басатын препараттарды көмекшілер жоқ болған кезде, өздігінен тәуліктің әр уақытында енгізу мүмкіндігі </w:t>
            </w:r>
          </w:p>
        </w:tc>
      </w:tr>
      <w:tr w:rsidR="00E261C5" w:rsidRPr="00067EDC" w:rsidTr="00082397">
        <w:tc>
          <w:tcPr>
            <w:tcW w:w="3227" w:type="dxa"/>
          </w:tcPr>
          <w:p w:rsidR="00435B22" w:rsidRPr="00067EDC" w:rsidRDefault="00F809EE" w:rsidP="0071247F">
            <w:pPr>
              <w:rPr>
                <w:color w:val="00000A"/>
                <w:sz w:val="28"/>
                <w:szCs w:val="28"/>
                <w:lang w:val="kk-KZ"/>
              </w:rPr>
            </w:pPr>
            <w:r w:rsidRPr="00067EDC">
              <w:rPr>
                <w:color w:val="00000A"/>
                <w:sz w:val="28"/>
                <w:szCs w:val="28"/>
                <w:lang w:val="kk-KZ"/>
              </w:rPr>
              <w:t xml:space="preserve"> </w:t>
            </w:r>
            <w:r w:rsidR="00435B22" w:rsidRPr="00067EDC">
              <w:rPr>
                <w:color w:val="00000A"/>
                <w:sz w:val="28"/>
                <w:szCs w:val="28"/>
                <w:lang w:val="kk-KZ"/>
              </w:rPr>
              <w:t>«Дәрілердің теріастылық енгізілуі бұлшықетішілік  инъекциялардан ауыртпалығы аздау»</w:t>
            </w:r>
          </w:p>
          <w:p w:rsidR="00F809EE" w:rsidRPr="00067EDC" w:rsidRDefault="00F809EE" w:rsidP="0071247F">
            <w:pPr>
              <w:rPr>
                <w:color w:val="00000A"/>
                <w:sz w:val="28"/>
                <w:szCs w:val="28"/>
                <w:lang w:val="kk-KZ"/>
              </w:rPr>
            </w:pPr>
          </w:p>
        </w:tc>
        <w:tc>
          <w:tcPr>
            <w:tcW w:w="1364" w:type="dxa"/>
          </w:tcPr>
          <w:p w:rsidR="00E261C5" w:rsidRPr="00067EDC" w:rsidRDefault="00E261C5" w:rsidP="004B4BDD">
            <w:pPr>
              <w:rPr>
                <w:color w:val="00000A"/>
                <w:sz w:val="28"/>
                <w:szCs w:val="28"/>
              </w:rPr>
            </w:pPr>
            <w:r w:rsidRPr="00067EDC">
              <w:rPr>
                <w:color w:val="00000A"/>
                <w:sz w:val="28"/>
                <w:szCs w:val="28"/>
              </w:rPr>
              <w:t xml:space="preserve">11 </w:t>
            </w:r>
          </w:p>
        </w:tc>
        <w:tc>
          <w:tcPr>
            <w:tcW w:w="1046" w:type="dxa"/>
          </w:tcPr>
          <w:p w:rsidR="00E261C5" w:rsidRPr="00067EDC" w:rsidRDefault="00E261C5" w:rsidP="00400DEC">
            <w:pPr>
              <w:rPr>
                <w:color w:val="00000A"/>
                <w:sz w:val="28"/>
                <w:szCs w:val="28"/>
              </w:rPr>
            </w:pPr>
            <w:r w:rsidRPr="00067EDC">
              <w:rPr>
                <w:color w:val="00000A"/>
                <w:sz w:val="28"/>
                <w:szCs w:val="28"/>
              </w:rPr>
              <w:t>73,3%</w:t>
            </w:r>
          </w:p>
        </w:tc>
        <w:tc>
          <w:tcPr>
            <w:tcW w:w="3827" w:type="dxa"/>
          </w:tcPr>
          <w:p w:rsidR="00435B22" w:rsidRPr="00067EDC" w:rsidRDefault="00435B22" w:rsidP="00F809EE">
            <w:pPr>
              <w:rPr>
                <w:color w:val="00000A"/>
                <w:sz w:val="28"/>
                <w:szCs w:val="28"/>
                <w:lang w:val="kk-KZ"/>
              </w:rPr>
            </w:pPr>
            <w:r w:rsidRPr="00067EDC">
              <w:rPr>
                <w:color w:val="00000A"/>
                <w:sz w:val="28"/>
                <w:szCs w:val="28"/>
                <w:lang w:val="kk-KZ"/>
              </w:rPr>
              <w:t>теріастылық инъекциялар кезінде дәрілік препарат жіңішке инемен өте баяу енгізіледі (</w:t>
            </w:r>
            <w:r w:rsidR="00F809EE" w:rsidRPr="00067EDC">
              <w:rPr>
                <w:color w:val="00000A"/>
                <w:sz w:val="28"/>
                <w:szCs w:val="28"/>
                <w:lang w:val="kk-KZ"/>
              </w:rPr>
              <w:t xml:space="preserve">неғұрлым ине жіңішкерек болса, соғұрлым жақсы), ол ауырсану сезімінің минималды болуын қамтамасыз етеді </w:t>
            </w:r>
          </w:p>
        </w:tc>
      </w:tr>
      <w:tr w:rsidR="00765821" w:rsidRPr="00067EDC" w:rsidTr="00082397">
        <w:tc>
          <w:tcPr>
            <w:tcW w:w="3227" w:type="dxa"/>
          </w:tcPr>
          <w:p w:rsidR="00BD6D80" w:rsidRPr="00067EDC" w:rsidRDefault="00F809EE" w:rsidP="00F809EE">
            <w:pPr>
              <w:rPr>
                <w:color w:val="00000A"/>
                <w:sz w:val="28"/>
                <w:szCs w:val="28"/>
                <w:lang w:val="kk-KZ"/>
              </w:rPr>
            </w:pPr>
            <w:r w:rsidRPr="00067EDC">
              <w:rPr>
                <w:color w:val="00000A"/>
                <w:sz w:val="28"/>
                <w:szCs w:val="28"/>
                <w:lang w:val="kk-KZ"/>
              </w:rPr>
              <w:t xml:space="preserve">Емделуші бәрін өзі істеп үйреніп туысқандарына оған инъекцияларды салуға сенім білдірмейді. </w:t>
            </w:r>
          </w:p>
          <w:p w:rsidR="00765821" w:rsidRPr="00067EDC" w:rsidRDefault="00BD6D80" w:rsidP="00BD6D80">
            <w:pPr>
              <w:rPr>
                <w:color w:val="00000A"/>
                <w:sz w:val="28"/>
                <w:szCs w:val="28"/>
                <w:lang w:val="kk-KZ"/>
              </w:rPr>
            </w:pPr>
            <w:r w:rsidRPr="00067EDC">
              <w:rPr>
                <w:color w:val="00000A"/>
                <w:sz w:val="28"/>
                <w:szCs w:val="28"/>
                <w:lang w:val="kk-KZ"/>
              </w:rPr>
              <w:t xml:space="preserve"> Құрылғының көмегімен  ауырсынуды басатын препараттарды өзіне өздігінен  енгізу мүмкіндігі пайда болды </w:t>
            </w:r>
            <w:r w:rsidR="00765821" w:rsidRPr="00067EDC">
              <w:rPr>
                <w:color w:val="00000A"/>
                <w:sz w:val="28"/>
                <w:szCs w:val="28"/>
                <w:lang w:val="kk-KZ"/>
              </w:rPr>
              <w:t>»</w:t>
            </w:r>
          </w:p>
        </w:tc>
        <w:tc>
          <w:tcPr>
            <w:tcW w:w="1364" w:type="dxa"/>
          </w:tcPr>
          <w:p w:rsidR="00765821" w:rsidRPr="00067EDC" w:rsidRDefault="00765821" w:rsidP="00ED4CBF">
            <w:pPr>
              <w:rPr>
                <w:color w:val="00000A"/>
                <w:sz w:val="28"/>
                <w:szCs w:val="28"/>
              </w:rPr>
            </w:pPr>
            <w:r w:rsidRPr="00067EDC">
              <w:rPr>
                <w:color w:val="00000A"/>
                <w:sz w:val="28"/>
                <w:szCs w:val="28"/>
              </w:rPr>
              <w:t xml:space="preserve">1 </w:t>
            </w:r>
          </w:p>
        </w:tc>
        <w:tc>
          <w:tcPr>
            <w:tcW w:w="1046" w:type="dxa"/>
          </w:tcPr>
          <w:p w:rsidR="00765821" w:rsidRPr="00067EDC" w:rsidRDefault="00765821" w:rsidP="00ED4CBF">
            <w:pPr>
              <w:rPr>
                <w:color w:val="00000A"/>
                <w:sz w:val="28"/>
                <w:szCs w:val="28"/>
              </w:rPr>
            </w:pPr>
            <w:r w:rsidRPr="00067EDC">
              <w:rPr>
                <w:color w:val="00000A"/>
                <w:sz w:val="28"/>
                <w:szCs w:val="28"/>
              </w:rPr>
              <w:t>6,6%</w:t>
            </w:r>
          </w:p>
        </w:tc>
        <w:tc>
          <w:tcPr>
            <w:tcW w:w="3827" w:type="dxa"/>
          </w:tcPr>
          <w:p w:rsidR="00BD6D80" w:rsidRPr="00067EDC" w:rsidRDefault="00BD6D80" w:rsidP="00ED4CBF">
            <w:pPr>
              <w:rPr>
                <w:color w:val="00000A"/>
                <w:sz w:val="28"/>
                <w:szCs w:val="28"/>
                <w:lang w:val="kk-KZ"/>
              </w:rPr>
            </w:pPr>
            <w:r w:rsidRPr="00067EDC">
              <w:rPr>
                <w:color w:val="00000A"/>
                <w:sz w:val="28"/>
                <w:szCs w:val="28"/>
                <w:lang w:val="kk-KZ"/>
              </w:rPr>
              <w:t>емделушінің мазасыздану деңгейінің төмендеуі</w:t>
            </w:r>
          </w:p>
        </w:tc>
      </w:tr>
      <w:tr w:rsidR="00765821" w:rsidRPr="00067EDC" w:rsidTr="00082397">
        <w:tc>
          <w:tcPr>
            <w:tcW w:w="3227" w:type="dxa"/>
          </w:tcPr>
          <w:p w:rsidR="00765821" w:rsidRPr="00067EDC" w:rsidRDefault="00067EDC" w:rsidP="00BD6D80">
            <w:pPr>
              <w:rPr>
                <w:color w:val="00000A"/>
                <w:sz w:val="28"/>
                <w:szCs w:val="28"/>
              </w:rPr>
            </w:pPr>
            <w:r w:rsidRPr="00067EDC">
              <w:rPr>
                <w:color w:val="00000A"/>
                <w:sz w:val="28"/>
                <w:szCs w:val="28"/>
                <w:lang w:val="kk-KZ"/>
              </w:rPr>
              <w:t>Е</w:t>
            </w:r>
            <w:r w:rsidR="00BD6D80" w:rsidRPr="00067EDC">
              <w:rPr>
                <w:color w:val="00000A"/>
                <w:sz w:val="28"/>
                <w:szCs w:val="28"/>
                <w:lang w:val="kk-KZ"/>
              </w:rPr>
              <w:t xml:space="preserve">нгізудің осы әдісі </w:t>
            </w:r>
            <w:r w:rsidR="00BD6D80" w:rsidRPr="00067EDC">
              <w:rPr>
                <w:color w:val="00000A"/>
                <w:sz w:val="28"/>
                <w:szCs w:val="28"/>
                <w:lang w:val="kk-KZ"/>
              </w:rPr>
              <w:lastRenderedPageBreak/>
              <w:t xml:space="preserve">кезінде препараттардың әсері ұзағырақ және жылдамырақ басталады (ауырсынуды басатын препараттарды </w:t>
            </w:r>
            <w:r w:rsidR="002650A6">
              <w:rPr>
                <w:color w:val="00000A"/>
                <w:sz w:val="28"/>
                <w:szCs w:val="28"/>
                <w:lang w:val="kk-KZ"/>
              </w:rPr>
              <w:t>қабылдау еселігінің</w:t>
            </w:r>
            <w:r w:rsidR="00D57DE9" w:rsidRPr="00067EDC">
              <w:rPr>
                <w:color w:val="00000A"/>
                <w:sz w:val="28"/>
                <w:szCs w:val="28"/>
                <w:lang w:val="kk-KZ"/>
              </w:rPr>
              <w:t xml:space="preserve"> азаюы</w:t>
            </w:r>
            <w:r w:rsidR="00765821" w:rsidRPr="00067EDC">
              <w:rPr>
                <w:color w:val="00000A"/>
                <w:sz w:val="28"/>
                <w:szCs w:val="28"/>
              </w:rPr>
              <w:t>»</w:t>
            </w:r>
          </w:p>
        </w:tc>
        <w:tc>
          <w:tcPr>
            <w:tcW w:w="1364" w:type="dxa"/>
          </w:tcPr>
          <w:p w:rsidR="00765821" w:rsidRPr="00067EDC" w:rsidRDefault="00765821" w:rsidP="00ED4CBF">
            <w:pPr>
              <w:rPr>
                <w:color w:val="00000A"/>
                <w:sz w:val="28"/>
                <w:szCs w:val="28"/>
              </w:rPr>
            </w:pPr>
            <w:r w:rsidRPr="00067EDC">
              <w:rPr>
                <w:color w:val="00000A"/>
                <w:sz w:val="28"/>
                <w:szCs w:val="28"/>
              </w:rPr>
              <w:lastRenderedPageBreak/>
              <w:t xml:space="preserve">3 </w:t>
            </w:r>
          </w:p>
          <w:p w:rsidR="00765821" w:rsidRPr="00067EDC" w:rsidRDefault="00765821" w:rsidP="00ED4CBF">
            <w:pPr>
              <w:rPr>
                <w:color w:val="00000A"/>
                <w:sz w:val="28"/>
                <w:szCs w:val="28"/>
              </w:rPr>
            </w:pPr>
            <w:r w:rsidRPr="00067EDC">
              <w:rPr>
                <w:color w:val="00000A"/>
                <w:sz w:val="28"/>
                <w:szCs w:val="28"/>
              </w:rPr>
              <w:lastRenderedPageBreak/>
              <w:t xml:space="preserve"> </w:t>
            </w:r>
          </w:p>
        </w:tc>
        <w:tc>
          <w:tcPr>
            <w:tcW w:w="1046" w:type="dxa"/>
          </w:tcPr>
          <w:p w:rsidR="00765821" w:rsidRPr="00067EDC" w:rsidRDefault="00765821" w:rsidP="00ED4CBF">
            <w:pPr>
              <w:rPr>
                <w:color w:val="00000A"/>
                <w:sz w:val="28"/>
                <w:szCs w:val="28"/>
              </w:rPr>
            </w:pPr>
            <w:r w:rsidRPr="00067EDC">
              <w:rPr>
                <w:color w:val="00000A"/>
                <w:sz w:val="28"/>
                <w:szCs w:val="28"/>
              </w:rPr>
              <w:lastRenderedPageBreak/>
              <w:t>20%</w:t>
            </w:r>
          </w:p>
        </w:tc>
        <w:tc>
          <w:tcPr>
            <w:tcW w:w="3827" w:type="dxa"/>
          </w:tcPr>
          <w:p w:rsidR="00D9342B" w:rsidRPr="00067EDC" w:rsidRDefault="00D9342B" w:rsidP="00D9342B">
            <w:pPr>
              <w:rPr>
                <w:sz w:val="28"/>
                <w:szCs w:val="28"/>
                <w:lang w:val="kk-KZ"/>
              </w:rPr>
            </w:pPr>
            <w:r w:rsidRPr="00067EDC">
              <w:rPr>
                <w:color w:val="00000A"/>
                <w:sz w:val="28"/>
                <w:szCs w:val="28"/>
                <w:lang w:val="kk-KZ"/>
              </w:rPr>
              <w:t xml:space="preserve">Ауырсынуды басатын </w:t>
            </w:r>
            <w:r w:rsidRPr="00067EDC">
              <w:rPr>
                <w:color w:val="00000A"/>
                <w:sz w:val="28"/>
                <w:szCs w:val="28"/>
                <w:lang w:val="kk-KZ"/>
              </w:rPr>
              <w:lastRenderedPageBreak/>
              <w:t xml:space="preserve">препараттарды енгізу кезінде кіші тамырларға құюға арналған құрылғының көмегімен  пайда болатын қоймадан, препарат бірте-бірте қан жүретін арнаға сіңіріледі де  қанда әсер ететін заттың бірнеше сағат ішінде  шамамен біркелкі шоғырлануын ұстауға жағдай жасайды, осылайша оның ұзақ уақыт әсер етуі қамтамасыз етіледі (бұлшықетішілік енгізуден теріастылық енгізілген препараттардың ақырынырақ сіңірілуі, ауырсынуды басатын әсердің  ұзағырақтығын түсіндіреді.     </w:t>
            </w:r>
          </w:p>
          <w:p w:rsidR="00765821" w:rsidRPr="00067EDC" w:rsidRDefault="00765821" w:rsidP="00ED4CBF">
            <w:pPr>
              <w:rPr>
                <w:color w:val="00000A"/>
                <w:sz w:val="28"/>
                <w:szCs w:val="28"/>
                <w:lang w:val="kk-KZ"/>
              </w:rPr>
            </w:pPr>
          </w:p>
        </w:tc>
      </w:tr>
      <w:tr w:rsidR="00765821" w:rsidRPr="00067EDC" w:rsidTr="00082397">
        <w:tc>
          <w:tcPr>
            <w:tcW w:w="3227" w:type="dxa"/>
          </w:tcPr>
          <w:p w:rsidR="00D9342B" w:rsidRPr="00067EDC" w:rsidRDefault="00067EDC" w:rsidP="00ED4CBF">
            <w:pPr>
              <w:rPr>
                <w:color w:val="00000A"/>
                <w:sz w:val="28"/>
                <w:szCs w:val="28"/>
                <w:lang w:val="kk-KZ"/>
              </w:rPr>
            </w:pPr>
            <w:r w:rsidRPr="00067EDC">
              <w:rPr>
                <w:color w:val="00000A"/>
                <w:sz w:val="28"/>
                <w:szCs w:val="28"/>
                <w:lang w:val="kk-KZ"/>
              </w:rPr>
              <w:lastRenderedPageBreak/>
              <w:t xml:space="preserve"> </w:t>
            </w:r>
            <w:r w:rsidR="00D9342B" w:rsidRPr="00067EDC">
              <w:rPr>
                <w:color w:val="00000A"/>
                <w:sz w:val="28"/>
                <w:szCs w:val="28"/>
                <w:lang w:val="kk-KZ"/>
              </w:rPr>
              <w:t>«</w:t>
            </w:r>
            <w:r w:rsidRPr="00067EDC">
              <w:rPr>
                <w:color w:val="00000A"/>
                <w:sz w:val="28"/>
                <w:szCs w:val="28"/>
                <w:lang w:val="kk-KZ"/>
              </w:rPr>
              <w:t>Ұ</w:t>
            </w:r>
            <w:r w:rsidR="00D9342B" w:rsidRPr="00067EDC">
              <w:rPr>
                <w:color w:val="00000A"/>
                <w:sz w:val="28"/>
                <w:szCs w:val="28"/>
                <w:lang w:val="kk-KZ"/>
              </w:rPr>
              <w:t>намайды: құрылғы арқылы дәрілік заттарды қабылдау кезінде және қабылдаудан кейін  ауыруды сеземін»</w:t>
            </w:r>
          </w:p>
        </w:tc>
        <w:tc>
          <w:tcPr>
            <w:tcW w:w="1364" w:type="dxa"/>
          </w:tcPr>
          <w:p w:rsidR="00765821" w:rsidRPr="00067EDC" w:rsidRDefault="00765821" w:rsidP="00ED4CBF">
            <w:pPr>
              <w:rPr>
                <w:color w:val="00000A"/>
                <w:sz w:val="28"/>
                <w:szCs w:val="28"/>
              </w:rPr>
            </w:pPr>
            <w:r w:rsidRPr="00067EDC">
              <w:rPr>
                <w:color w:val="00000A"/>
                <w:sz w:val="28"/>
                <w:szCs w:val="28"/>
              </w:rPr>
              <w:t xml:space="preserve">1 </w:t>
            </w:r>
          </w:p>
        </w:tc>
        <w:tc>
          <w:tcPr>
            <w:tcW w:w="1046" w:type="dxa"/>
          </w:tcPr>
          <w:p w:rsidR="00765821" w:rsidRPr="00067EDC" w:rsidRDefault="00765821" w:rsidP="00ED4CBF">
            <w:pPr>
              <w:rPr>
                <w:color w:val="00000A"/>
                <w:sz w:val="28"/>
                <w:szCs w:val="28"/>
              </w:rPr>
            </w:pPr>
            <w:r w:rsidRPr="00067EDC">
              <w:rPr>
                <w:color w:val="00000A"/>
                <w:sz w:val="28"/>
                <w:szCs w:val="28"/>
              </w:rPr>
              <w:t>6,6%</w:t>
            </w:r>
          </w:p>
        </w:tc>
        <w:tc>
          <w:tcPr>
            <w:tcW w:w="3827" w:type="dxa"/>
          </w:tcPr>
          <w:p w:rsidR="00D9342B" w:rsidRPr="00067EDC" w:rsidRDefault="003C269B" w:rsidP="00D9342B">
            <w:pPr>
              <w:rPr>
                <w:color w:val="00000A"/>
                <w:sz w:val="28"/>
                <w:szCs w:val="28"/>
                <w:lang w:val="kk-KZ"/>
              </w:rPr>
            </w:pPr>
            <w:r w:rsidRPr="00067EDC">
              <w:rPr>
                <w:color w:val="00000A"/>
                <w:sz w:val="28"/>
                <w:szCs w:val="28"/>
                <w:lang w:val="kk-KZ"/>
              </w:rPr>
              <w:t>емделуші ұзақ</w:t>
            </w:r>
            <w:r w:rsidR="00D9342B" w:rsidRPr="00067EDC">
              <w:rPr>
                <w:color w:val="00000A"/>
                <w:sz w:val="28"/>
                <w:szCs w:val="28"/>
                <w:lang w:val="kk-KZ"/>
              </w:rPr>
              <w:t xml:space="preserve"> уақыт бойы  диабеттік полинейропатиясымен шиеленіскен қант диабетімен ауырады (11 жыл), </w:t>
            </w:r>
          </w:p>
        </w:tc>
      </w:tr>
      <w:tr w:rsidR="00765821" w:rsidRPr="00067EDC" w:rsidTr="00082397">
        <w:tc>
          <w:tcPr>
            <w:tcW w:w="3227" w:type="dxa"/>
          </w:tcPr>
          <w:p w:rsidR="003C269B" w:rsidRPr="00067EDC" w:rsidRDefault="003C269B" w:rsidP="00121F36">
            <w:pPr>
              <w:rPr>
                <w:color w:val="00000A"/>
                <w:sz w:val="28"/>
                <w:szCs w:val="28"/>
                <w:lang w:val="kk-KZ"/>
              </w:rPr>
            </w:pPr>
            <w:r w:rsidRPr="00067EDC">
              <w:rPr>
                <w:color w:val="00000A"/>
                <w:sz w:val="28"/>
                <w:szCs w:val="28"/>
                <w:lang w:val="kk-KZ"/>
              </w:rPr>
              <w:t>Дұрыс орнатылған құрылғының айналасында дәрілердің үнемі ағып кетуі емделушінің  жайсыздығын және қорқынышын туғызады</w:t>
            </w:r>
          </w:p>
        </w:tc>
        <w:tc>
          <w:tcPr>
            <w:tcW w:w="1364" w:type="dxa"/>
          </w:tcPr>
          <w:p w:rsidR="00765821" w:rsidRPr="00067EDC" w:rsidRDefault="00765821" w:rsidP="004B4BDD">
            <w:pPr>
              <w:rPr>
                <w:color w:val="00000A"/>
                <w:sz w:val="28"/>
                <w:szCs w:val="28"/>
              </w:rPr>
            </w:pPr>
            <w:r w:rsidRPr="00067EDC">
              <w:rPr>
                <w:color w:val="00000A"/>
                <w:sz w:val="28"/>
                <w:szCs w:val="28"/>
              </w:rPr>
              <w:t xml:space="preserve">2 </w:t>
            </w:r>
          </w:p>
        </w:tc>
        <w:tc>
          <w:tcPr>
            <w:tcW w:w="1046" w:type="dxa"/>
          </w:tcPr>
          <w:p w:rsidR="00765821" w:rsidRPr="00067EDC" w:rsidRDefault="00765821" w:rsidP="00400DEC">
            <w:pPr>
              <w:rPr>
                <w:color w:val="00000A"/>
                <w:sz w:val="28"/>
                <w:szCs w:val="28"/>
              </w:rPr>
            </w:pPr>
            <w:r w:rsidRPr="00067EDC">
              <w:rPr>
                <w:color w:val="00000A"/>
                <w:sz w:val="28"/>
                <w:szCs w:val="28"/>
              </w:rPr>
              <w:t>13,3%</w:t>
            </w:r>
          </w:p>
        </w:tc>
        <w:tc>
          <w:tcPr>
            <w:tcW w:w="3827" w:type="dxa"/>
          </w:tcPr>
          <w:p w:rsidR="003C269B" w:rsidRPr="00067EDC" w:rsidRDefault="003C269B" w:rsidP="00E261C5">
            <w:pPr>
              <w:rPr>
                <w:color w:val="00000A"/>
                <w:sz w:val="28"/>
                <w:szCs w:val="28"/>
                <w:lang w:val="kk-KZ"/>
              </w:rPr>
            </w:pPr>
            <w:r w:rsidRPr="00067EDC">
              <w:rPr>
                <w:color w:val="00000A"/>
                <w:sz w:val="28"/>
                <w:szCs w:val="28"/>
                <w:lang w:val="kk-KZ"/>
              </w:rPr>
              <w:t xml:space="preserve">Емделушілердің екеуінде </w:t>
            </w:r>
            <w:r w:rsidR="00BA529E" w:rsidRPr="00067EDC">
              <w:rPr>
                <w:color w:val="00000A"/>
                <w:sz w:val="28"/>
                <w:szCs w:val="28"/>
                <w:lang w:val="kk-KZ"/>
              </w:rPr>
              <w:t>домбыққандығы аяқ- қолдарының байқалды. Емделушілердің екеуінде құрылғының канюлясі төмен қаратып орнатылған</w:t>
            </w:r>
          </w:p>
        </w:tc>
      </w:tr>
    </w:tbl>
    <w:p w:rsidR="001C5CB4" w:rsidRPr="00067EDC" w:rsidRDefault="001C5CB4" w:rsidP="00121F36">
      <w:pPr>
        <w:rPr>
          <w:color w:val="00000A"/>
          <w:sz w:val="28"/>
          <w:szCs w:val="28"/>
          <w:highlight w:val="yellow"/>
          <w:lang w:val="kk-KZ"/>
        </w:rPr>
      </w:pPr>
    </w:p>
    <w:p w:rsidR="002D7731" w:rsidRPr="00067EDC" w:rsidRDefault="002D7731" w:rsidP="008D17E1">
      <w:pPr>
        <w:rPr>
          <w:sz w:val="28"/>
          <w:szCs w:val="28"/>
          <w:lang w:val="kk-KZ"/>
        </w:rPr>
      </w:pPr>
      <w:r w:rsidRPr="00067EDC">
        <w:rPr>
          <w:color w:val="00000A"/>
          <w:sz w:val="28"/>
          <w:szCs w:val="28"/>
          <w:lang w:val="kk-KZ"/>
        </w:rPr>
        <w:t>Орнатылған бір  «</w:t>
      </w:r>
      <w:r w:rsidRPr="00067EDC">
        <w:rPr>
          <w:sz w:val="28"/>
          <w:szCs w:val="28"/>
          <w:lang w:val="kk-KZ"/>
        </w:rPr>
        <w:t xml:space="preserve">көбелек-иненің»  орташа қолдану ұзақтығы 4-5 күн құрады. 8 емделушіде </w:t>
      </w:r>
      <w:r w:rsidRPr="00067EDC">
        <w:rPr>
          <w:color w:val="00000A"/>
          <w:sz w:val="28"/>
          <w:szCs w:val="28"/>
          <w:lang w:val="kk-KZ"/>
        </w:rPr>
        <w:t>(53,3%) 2012 жылғы желтоқсанның 1-нен бастап2013 жылғы наурыздың 1-не дейінгі кезең үшін кіші көктамырға</w:t>
      </w:r>
      <w:r w:rsidR="007C630E" w:rsidRPr="00067EDC">
        <w:rPr>
          <w:color w:val="00000A"/>
          <w:sz w:val="28"/>
          <w:szCs w:val="28"/>
          <w:lang w:val="kk-KZ"/>
        </w:rPr>
        <w:t xml:space="preserve"> құю үшін 2 құрылғы орнатылған, 5 емделушіде (33,3%) – 1 құрылғы, 2 емделушіде ( 6,6% бойынша) 3 және 4 құрылғы бойынша орнатылған.</w:t>
      </w:r>
    </w:p>
    <w:p w:rsidR="007C630E" w:rsidRPr="00067EDC" w:rsidRDefault="007C630E" w:rsidP="00487CF0">
      <w:pPr>
        <w:rPr>
          <w:color w:val="00000A"/>
          <w:sz w:val="28"/>
          <w:szCs w:val="28"/>
          <w:lang w:val="kk-KZ"/>
        </w:rPr>
      </w:pPr>
      <w:r w:rsidRPr="00067EDC">
        <w:rPr>
          <w:color w:val="00000A"/>
          <w:sz w:val="28"/>
          <w:szCs w:val="28"/>
          <w:lang w:val="kk-KZ"/>
        </w:rPr>
        <w:t>Біздің байқауымызша, бір «</w:t>
      </w:r>
      <w:r w:rsidRPr="00067EDC">
        <w:rPr>
          <w:sz w:val="28"/>
          <w:szCs w:val="28"/>
          <w:lang w:val="kk-KZ"/>
        </w:rPr>
        <w:t xml:space="preserve">көбелек-инені» қолданудың ең ұзақ мерзімі  - 18 күн </w:t>
      </w:r>
      <w:r w:rsidRPr="00067EDC">
        <w:rPr>
          <w:color w:val="00000A"/>
          <w:sz w:val="28"/>
          <w:szCs w:val="28"/>
          <w:lang w:val="kk-KZ"/>
        </w:rPr>
        <w:t xml:space="preserve">(n=1). Үш </w:t>
      </w:r>
      <w:r w:rsidR="00644E38" w:rsidRPr="00067EDC">
        <w:rPr>
          <w:color w:val="00000A"/>
          <w:sz w:val="28"/>
          <w:szCs w:val="28"/>
          <w:lang w:val="kk-KZ"/>
        </w:rPr>
        <w:t>емделушіге тәулік  бойынша ауырсынуды басатын препа</w:t>
      </w:r>
      <w:r w:rsidR="002650A6">
        <w:rPr>
          <w:color w:val="00000A"/>
          <w:sz w:val="28"/>
          <w:szCs w:val="28"/>
          <w:lang w:val="kk-KZ"/>
        </w:rPr>
        <w:t>раттардың қабылдаудың еселігін</w:t>
      </w:r>
      <w:r w:rsidR="00644E38" w:rsidRPr="00067EDC">
        <w:rPr>
          <w:color w:val="00000A"/>
          <w:sz w:val="28"/>
          <w:szCs w:val="28"/>
          <w:lang w:val="kk-KZ"/>
        </w:rPr>
        <w:t xml:space="preserve"> төмендету мүмкін болды ( </w:t>
      </w:r>
      <w:r w:rsidR="0033256B" w:rsidRPr="00067EDC">
        <w:rPr>
          <w:color w:val="00000A"/>
          <w:sz w:val="28"/>
          <w:szCs w:val="28"/>
          <w:lang w:val="kk-KZ"/>
        </w:rPr>
        <w:t xml:space="preserve">бір адам үш есе қабылдаудан  </w:t>
      </w:r>
      <w:r w:rsidR="0033256B" w:rsidRPr="00067EDC">
        <w:rPr>
          <w:color w:val="00000A"/>
          <w:sz w:val="28"/>
          <w:szCs w:val="28"/>
          <w:lang w:val="kk-KZ"/>
        </w:rPr>
        <w:lastRenderedPageBreak/>
        <w:t xml:space="preserve">бір немесе екі есе қабылдауға көшті; бір адам 6 инъекциядан 4-ке, содан кейін 2-ге көшті, бір адам 4 инъекциядан 3 инъекцияға көшті). </w:t>
      </w:r>
      <w:r w:rsidR="00644E38" w:rsidRPr="00067EDC">
        <w:rPr>
          <w:color w:val="00000A"/>
          <w:sz w:val="28"/>
          <w:szCs w:val="28"/>
          <w:lang w:val="kk-KZ"/>
        </w:rPr>
        <w:t xml:space="preserve"> </w:t>
      </w:r>
    </w:p>
    <w:p w:rsidR="000A144B" w:rsidRPr="00067EDC" w:rsidRDefault="0033256B" w:rsidP="00487CF0">
      <w:pPr>
        <w:rPr>
          <w:color w:val="00000A"/>
          <w:sz w:val="28"/>
          <w:szCs w:val="28"/>
          <w:lang w:val="kk-KZ"/>
        </w:rPr>
      </w:pPr>
      <w:r w:rsidRPr="00067EDC">
        <w:rPr>
          <w:color w:val="00000A"/>
          <w:sz w:val="28"/>
          <w:szCs w:val="28"/>
          <w:lang w:val="kk-KZ"/>
        </w:rPr>
        <w:t xml:space="preserve">Құрылғыны алу себептері: сырқат, инъекция орнындағы </w:t>
      </w:r>
      <w:r w:rsidR="000A144B" w:rsidRPr="00067EDC">
        <w:rPr>
          <w:color w:val="00000A"/>
          <w:sz w:val="28"/>
          <w:szCs w:val="28"/>
          <w:lang w:val="kk-KZ"/>
        </w:rPr>
        <w:t xml:space="preserve"> </w:t>
      </w:r>
      <w:r w:rsidRPr="00067EDC">
        <w:rPr>
          <w:color w:val="00000A"/>
          <w:sz w:val="28"/>
          <w:szCs w:val="28"/>
          <w:lang w:val="kk-KZ"/>
        </w:rPr>
        <w:t xml:space="preserve">гиперемия; инъекция орнында инфильтраттың пайда болуы, жайсыздықтан емделушінің  бас тартуы, системаның ұзартқышында қанның пайда болуы, </w:t>
      </w:r>
      <w:r w:rsidR="00687890" w:rsidRPr="00067EDC">
        <w:rPr>
          <w:color w:val="00000A"/>
          <w:sz w:val="28"/>
          <w:szCs w:val="28"/>
          <w:lang w:val="kk-KZ"/>
        </w:rPr>
        <w:t>емделушінің епсіз қимылынан «</w:t>
      </w:r>
      <w:r w:rsidR="00687890" w:rsidRPr="00067EDC">
        <w:rPr>
          <w:sz w:val="28"/>
          <w:szCs w:val="28"/>
          <w:lang w:val="kk-KZ"/>
        </w:rPr>
        <w:t xml:space="preserve">көбелек-иненің» жылжып кетуі, </w:t>
      </w:r>
      <w:r w:rsidR="00A2661D" w:rsidRPr="00067EDC">
        <w:rPr>
          <w:sz w:val="28"/>
          <w:szCs w:val="28"/>
          <w:lang w:val="kk-KZ"/>
        </w:rPr>
        <w:t xml:space="preserve">ұзақ мерзімде </w:t>
      </w:r>
      <w:r w:rsidR="00A2661D" w:rsidRPr="00067EDC">
        <w:rPr>
          <w:color w:val="00000A"/>
          <w:sz w:val="28"/>
          <w:szCs w:val="28"/>
          <w:lang w:val="kk-KZ"/>
        </w:rPr>
        <w:t>«</w:t>
      </w:r>
      <w:r w:rsidR="00A2661D" w:rsidRPr="00067EDC">
        <w:rPr>
          <w:sz w:val="28"/>
          <w:szCs w:val="28"/>
          <w:lang w:val="kk-KZ"/>
        </w:rPr>
        <w:t xml:space="preserve">көбелек-инені» орнатып қоюдан  инъекцияның ауырсынуы. </w:t>
      </w:r>
    </w:p>
    <w:p w:rsidR="008D17E1" w:rsidRPr="00067EDC" w:rsidRDefault="00A2661D" w:rsidP="00A2661D">
      <w:pPr>
        <w:spacing w:before="100" w:beforeAutospacing="1" w:after="100" w:afterAutospacing="1"/>
        <w:rPr>
          <w:color w:val="00000A"/>
          <w:sz w:val="28"/>
          <w:szCs w:val="28"/>
          <w:lang w:val="kk-KZ"/>
        </w:rPr>
      </w:pPr>
      <w:r w:rsidRPr="00067EDC">
        <w:rPr>
          <w:sz w:val="28"/>
          <w:szCs w:val="28"/>
          <w:lang w:val="kk-KZ"/>
        </w:rPr>
        <w:t>12 емделуші  (80%) ауыртпайтын препараттарды және  адьюванттарды Bioscalp көбелек-инемен кіші көктамырға құю үшін құрылғының  көмегімен теріастылық  енгізуәдісіне оң баға берді.</w:t>
      </w:r>
      <w:r w:rsidR="00C70584" w:rsidRPr="00067EDC">
        <w:rPr>
          <w:sz w:val="28"/>
          <w:szCs w:val="28"/>
          <w:lang w:val="kk-KZ"/>
        </w:rPr>
        <w:t xml:space="preserve"> Осылайша, жоғарыда айтылғанын ескере отырып, онкологиялық аурудың 3,4-сатысындағы науқастарға  ауыртпайтын препараттарды және  адьюванттарды тері астылық  енгізу үшін  Bioscalp көбелек-инемен кіші көктамырға құю үшін құрылғыны</w:t>
      </w:r>
      <w:r w:rsidR="007D1828" w:rsidRPr="00067EDC">
        <w:rPr>
          <w:sz w:val="28"/>
          <w:szCs w:val="28"/>
          <w:lang w:val="kk-KZ"/>
        </w:rPr>
        <w:t>ң кең қолданылуын жөн деп санаймыз</w:t>
      </w:r>
      <w:r w:rsidR="00C70584" w:rsidRPr="00067EDC">
        <w:rPr>
          <w:sz w:val="28"/>
          <w:szCs w:val="28"/>
          <w:lang w:val="kk-KZ"/>
        </w:rPr>
        <w:t>.</w:t>
      </w:r>
    </w:p>
    <w:p w:rsidR="007D1828" w:rsidRPr="00067EDC" w:rsidRDefault="007D1828" w:rsidP="00121F36">
      <w:pPr>
        <w:rPr>
          <w:color w:val="00000A"/>
          <w:sz w:val="28"/>
          <w:szCs w:val="28"/>
          <w:lang w:val="kk-KZ"/>
        </w:rPr>
      </w:pPr>
      <w:r w:rsidRPr="00067EDC">
        <w:rPr>
          <w:color w:val="00000A"/>
          <w:sz w:val="28"/>
          <w:szCs w:val="28"/>
          <w:lang w:val="kk-KZ"/>
        </w:rPr>
        <w:t>Пайдаланылған әдебиеттер</w:t>
      </w:r>
    </w:p>
    <w:p w:rsidR="00121F36" w:rsidRPr="00067EDC" w:rsidRDefault="007D1828" w:rsidP="00121F36">
      <w:pPr>
        <w:numPr>
          <w:ilvl w:val="0"/>
          <w:numId w:val="12"/>
        </w:numPr>
        <w:spacing w:before="100" w:beforeAutospacing="1" w:after="100" w:afterAutospacing="1"/>
        <w:ind w:left="360"/>
        <w:rPr>
          <w:color w:val="00000A"/>
          <w:sz w:val="28"/>
          <w:szCs w:val="28"/>
          <w:lang w:val="kk-KZ"/>
        </w:rPr>
      </w:pPr>
      <w:r w:rsidRPr="00067EDC">
        <w:rPr>
          <w:color w:val="00000A"/>
          <w:sz w:val="28"/>
          <w:szCs w:val="28"/>
          <w:lang w:val="kk-KZ"/>
        </w:rPr>
        <w:t>Семинар материалдары (Медициналық бикелер үшін «Өмір соңындағы көмек» білім беру консорциумы . «Жаттығушыларды оқыту»  (</w:t>
      </w:r>
      <w:r w:rsidR="00860871" w:rsidRPr="00067EDC">
        <w:rPr>
          <w:color w:val="00000A"/>
          <w:sz w:val="28"/>
          <w:szCs w:val="28"/>
          <w:lang w:val="kk-KZ"/>
        </w:rPr>
        <w:t>науқастар</w:t>
      </w:r>
      <w:r w:rsidRPr="00067EDC">
        <w:rPr>
          <w:color w:val="00000A"/>
          <w:sz w:val="28"/>
          <w:szCs w:val="28"/>
          <w:lang w:val="kk-KZ"/>
        </w:rPr>
        <w:t xml:space="preserve"> </w:t>
      </w:r>
      <w:r w:rsidR="00860871" w:rsidRPr="00067EDC">
        <w:rPr>
          <w:color w:val="00000A"/>
          <w:sz w:val="28"/>
          <w:szCs w:val="28"/>
          <w:lang w:val="kk-KZ"/>
        </w:rPr>
        <w:t>өмірінің соңында күтім</w:t>
      </w:r>
      <w:r w:rsidRPr="00067EDC">
        <w:rPr>
          <w:color w:val="00000A"/>
          <w:sz w:val="28"/>
          <w:szCs w:val="28"/>
          <w:lang w:val="kk-KZ"/>
        </w:rPr>
        <w:t xml:space="preserve"> бойынша </w:t>
      </w:r>
      <w:r w:rsidR="00860871" w:rsidRPr="00067EDC">
        <w:rPr>
          <w:color w:val="00000A"/>
          <w:sz w:val="28"/>
          <w:szCs w:val="28"/>
          <w:lang w:val="kk-KZ"/>
        </w:rPr>
        <w:t xml:space="preserve"> оқыту бағдарламасы) Алматы қ., 2012 ж.</w:t>
      </w:r>
      <w:r w:rsidRPr="00067EDC">
        <w:rPr>
          <w:color w:val="00000A"/>
          <w:sz w:val="28"/>
          <w:szCs w:val="28"/>
          <w:lang w:val="kk-KZ"/>
        </w:rPr>
        <w:t xml:space="preserve">  </w:t>
      </w:r>
    </w:p>
    <w:sectPr w:rsidR="00121F36" w:rsidRPr="00067EDC" w:rsidSect="00E003B7">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F08"/>
    <w:multiLevelType w:val="multilevel"/>
    <w:tmpl w:val="2A82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57FBB"/>
    <w:multiLevelType w:val="multilevel"/>
    <w:tmpl w:val="E8BC2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20"/>
        </w:tabs>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170CF"/>
    <w:multiLevelType w:val="multilevel"/>
    <w:tmpl w:val="2532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65773"/>
    <w:multiLevelType w:val="hybridMultilevel"/>
    <w:tmpl w:val="535AF6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3D70A6F"/>
    <w:multiLevelType w:val="multilevel"/>
    <w:tmpl w:val="DAD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33FEC"/>
    <w:multiLevelType w:val="multilevel"/>
    <w:tmpl w:val="0696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BD4C82"/>
    <w:multiLevelType w:val="multilevel"/>
    <w:tmpl w:val="C6C8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6C4191"/>
    <w:multiLevelType w:val="hybridMultilevel"/>
    <w:tmpl w:val="22F46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707855"/>
    <w:multiLevelType w:val="hybridMultilevel"/>
    <w:tmpl w:val="4F4EE7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D0A2E1B"/>
    <w:multiLevelType w:val="multilevel"/>
    <w:tmpl w:val="FDD6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114B93"/>
    <w:multiLevelType w:val="multilevel"/>
    <w:tmpl w:val="11B0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8112D9"/>
    <w:multiLevelType w:val="multilevel"/>
    <w:tmpl w:val="756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92147D"/>
    <w:multiLevelType w:val="multilevel"/>
    <w:tmpl w:val="71F8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2840CD"/>
    <w:multiLevelType w:val="multilevel"/>
    <w:tmpl w:val="853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0D6EF8"/>
    <w:multiLevelType w:val="multilevel"/>
    <w:tmpl w:val="F526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1"/>
  </w:num>
  <w:num w:numId="5">
    <w:abstractNumId w:val="9"/>
  </w:num>
  <w:num w:numId="6">
    <w:abstractNumId w:val="10"/>
  </w:num>
  <w:num w:numId="7">
    <w:abstractNumId w:val="6"/>
  </w:num>
  <w:num w:numId="8">
    <w:abstractNumId w:val="5"/>
  </w:num>
  <w:num w:numId="9">
    <w:abstractNumId w:val="1"/>
  </w:num>
  <w:num w:numId="10">
    <w:abstractNumId w:val="4"/>
  </w:num>
  <w:num w:numId="11">
    <w:abstractNumId w:val="13"/>
  </w:num>
  <w:num w:numId="12">
    <w:abstractNumId w:val="12"/>
  </w:num>
  <w:num w:numId="13">
    <w:abstractNumId w:val="7"/>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53B3B"/>
    <w:rsid w:val="00002392"/>
    <w:rsid w:val="00002808"/>
    <w:rsid w:val="0000307C"/>
    <w:rsid w:val="00012218"/>
    <w:rsid w:val="00013512"/>
    <w:rsid w:val="00014AD5"/>
    <w:rsid w:val="00016DAD"/>
    <w:rsid w:val="00020829"/>
    <w:rsid w:val="00030172"/>
    <w:rsid w:val="00030628"/>
    <w:rsid w:val="0004006D"/>
    <w:rsid w:val="0004050D"/>
    <w:rsid w:val="00047815"/>
    <w:rsid w:val="00053BE3"/>
    <w:rsid w:val="00056FAB"/>
    <w:rsid w:val="0006583D"/>
    <w:rsid w:val="00066FEE"/>
    <w:rsid w:val="00067EDC"/>
    <w:rsid w:val="00075F6C"/>
    <w:rsid w:val="0008156C"/>
    <w:rsid w:val="00081C5D"/>
    <w:rsid w:val="00082397"/>
    <w:rsid w:val="00082E80"/>
    <w:rsid w:val="00083C14"/>
    <w:rsid w:val="00087809"/>
    <w:rsid w:val="000910E8"/>
    <w:rsid w:val="000917BC"/>
    <w:rsid w:val="00092A5C"/>
    <w:rsid w:val="00095BA5"/>
    <w:rsid w:val="000A00DF"/>
    <w:rsid w:val="000A144B"/>
    <w:rsid w:val="000A7345"/>
    <w:rsid w:val="000B403A"/>
    <w:rsid w:val="000B6448"/>
    <w:rsid w:val="000B6A82"/>
    <w:rsid w:val="000C006F"/>
    <w:rsid w:val="000C3622"/>
    <w:rsid w:val="000D198F"/>
    <w:rsid w:val="000D277D"/>
    <w:rsid w:val="000D641B"/>
    <w:rsid w:val="000E4533"/>
    <w:rsid w:val="000E4F9F"/>
    <w:rsid w:val="000E503E"/>
    <w:rsid w:val="000E59AD"/>
    <w:rsid w:val="000F5831"/>
    <w:rsid w:val="00100867"/>
    <w:rsid w:val="00101C96"/>
    <w:rsid w:val="00102A40"/>
    <w:rsid w:val="00103C88"/>
    <w:rsid w:val="001053CB"/>
    <w:rsid w:val="001112F2"/>
    <w:rsid w:val="00113F06"/>
    <w:rsid w:val="001169B0"/>
    <w:rsid w:val="00120D46"/>
    <w:rsid w:val="00121F36"/>
    <w:rsid w:val="00122EE3"/>
    <w:rsid w:val="00124A46"/>
    <w:rsid w:val="00125797"/>
    <w:rsid w:val="001275B7"/>
    <w:rsid w:val="00140724"/>
    <w:rsid w:val="001412E2"/>
    <w:rsid w:val="00143EF3"/>
    <w:rsid w:val="001540A7"/>
    <w:rsid w:val="0016045F"/>
    <w:rsid w:val="00161DC9"/>
    <w:rsid w:val="00164AD3"/>
    <w:rsid w:val="00170F9E"/>
    <w:rsid w:val="00175E88"/>
    <w:rsid w:val="001809F4"/>
    <w:rsid w:val="00186D06"/>
    <w:rsid w:val="00193967"/>
    <w:rsid w:val="001943F8"/>
    <w:rsid w:val="00194E50"/>
    <w:rsid w:val="00195310"/>
    <w:rsid w:val="0019634C"/>
    <w:rsid w:val="00196B12"/>
    <w:rsid w:val="001A0C81"/>
    <w:rsid w:val="001A0DAB"/>
    <w:rsid w:val="001A2611"/>
    <w:rsid w:val="001A2A6B"/>
    <w:rsid w:val="001A2AE9"/>
    <w:rsid w:val="001A4834"/>
    <w:rsid w:val="001A7707"/>
    <w:rsid w:val="001B05D3"/>
    <w:rsid w:val="001B2ED0"/>
    <w:rsid w:val="001B62AD"/>
    <w:rsid w:val="001C0556"/>
    <w:rsid w:val="001C1007"/>
    <w:rsid w:val="001C33E9"/>
    <w:rsid w:val="001C5495"/>
    <w:rsid w:val="001C5CB4"/>
    <w:rsid w:val="001D7099"/>
    <w:rsid w:val="001E0E79"/>
    <w:rsid w:val="001E14A1"/>
    <w:rsid w:val="001E51D9"/>
    <w:rsid w:val="001E652A"/>
    <w:rsid w:val="001E6ABE"/>
    <w:rsid w:val="001E71C6"/>
    <w:rsid w:val="001E744D"/>
    <w:rsid w:val="001F0E46"/>
    <w:rsid w:val="001F7DC5"/>
    <w:rsid w:val="00201490"/>
    <w:rsid w:val="00201AC5"/>
    <w:rsid w:val="002022B9"/>
    <w:rsid w:val="0020380D"/>
    <w:rsid w:val="00210069"/>
    <w:rsid w:val="00212428"/>
    <w:rsid w:val="00212705"/>
    <w:rsid w:val="00215A66"/>
    <w:rsid w:val="00221572"/>
    <w:rsid w:val="00221B1A"/>
    <w:rsid w:val="00225EF3"/>
    <w:rsid w:val="00232031"/>
    <w:rsid w:val="00236389"/>
    <w:rsid w:val="00247690"/>
    <w:rsid w:val="0025186A"/>
    <w:rsid w:val="00253B3B"/>
    <w:rsid w:val="0025707C"/>
    <w:rsid w:val="00257FCC"/>
    <w:rsid w:val="002625B7"/>
    <w:rsid w:val="00264E68"/>
    <w:rsid w:val="002650A6"/>
    <w:rsid w:val="002677FC"/>
    <w:rsid w:val="00274F2C"/>
    <w:rsid w:val="002809D8"/>
    <w:rsid w:val="002867A8"/>
    <w:rsid w:val="002979CA"/>
    <w:rsid w:val="002A0A10"/>
    <w:rsid w:val="002A199B"/>
    <w:rsid w:val="002A46BE"/>
    <w:rsid w:val="002B1279"/>
    <w:rsid w:val="002B4379"/>
    <w:rsid w:val="002B47A0"/>
    <w:rsid w:val="002B7E72"/>
    <w:rsid w:val="002C29B3"/>
    <w:rsid w:val="002C65B7"/>
    <w:rsid w:val="002D031E"/>
    <w:rsid w:val="002D0A90"/>
    <w:rsid w:val="002D29B1"/>
    <w:rsid w:val="002D7731"/>
    <w:rsid w:val="002E57AB"/>
    <w:rsid w:val="002F0A20"/>
    <w:rsid w:val="002F18FD"/>
    <w:rsid w:val="002F2099"/>
    <w:rsid w:val="002F56FC"/>
    <w:rsid w:val="00301504"/>
    <w:rsid w:val="00301FC5"/>
    <w:rsid w:val="003052D8"/>
    <w:rsid w:val="00307453"/>
    <w:rsid w:val="00313C65"/>
    <w:rsid w:val="00314EAD"/>
    <w:rsid w:val="003215F4"/>
    <w:rsid w:val="00323150"/>
    <w:rsid w:val="00326270"/>
    <w:rsid w:val="00326A2F"/>
    <w:rsid w:val="0033256B"/>
    <w:rsid w:val="00336915"/>
    <w:rsid w:val="00343C12"/>
    <w:rsid w:val="00350422"/>
    <w:rsid w:val="00354A2A"/>
    <w:rsid w:val="003610AC"/>
    <w:rsid w:val="00361505"/>
    <w:rsid w:val="00361625"/>
    <w:rsid w:val="00363D0B"/>
    <w:rsid w:val="0037056C"/>
    <w:rsid w:val="00373E1C"/>
    <w:rsid w:val="00374305"/>
    <w:rsid w:val="00380C4C"/>
    <w:rsid w:val="00385552"/>
    <w:rsid w:val="00387A04"/>
    <w:rsid w:val="003909BA"/>
    <w:rsid w:val="0039141B"/>
    <w:rsid w:val="00392F10"/>
    <w:rsid w:val="00396FC5"/>
    <w:rsid w:val="0039709A"/>
    <w:rsid w:val="003973BF"/>
    <w:rsid w:val="003A2BD5"/>
    <w:rsid w:val="003A4166"/>
    <w:rsid w:val="003A6A4C"/>
    <w:rsid w:val="003B10CE"/>
    <w:rsid w:val="003C269B"/>
    <w:rsid w:val="003C3FF4"/>
    <w:rsid w:val="003C471A"/>
    <w:rsid w:val="003C48FE"/>
    <w:rsid w:val="003C58AC"/>
    <w:rsid w:val="003D09E4"/>
    <w:rsid w:val="003D1EE5"/>
    <w:rsid w:val="003D42E5"/>
    <w:rsid w:val="003D5E82"/>
    <w:rsid w:val="003D60B0"/>
    <w:rsid w:val="003D611E"/>
    <w:rsid w:val="003E41FD"/>
    <w:rsid w:val="003E51C0"/>
    <w:rsid w:val="003E5D7A"/>
    <w:rsid w:val="003F104C"/>
    <w:rsid w:val="003F2B06"/>
    <w:rsid w:val="003F48EA"/>
    <w:rsid w:val="003F702D"/>
    <w:rsid w:val="00400B49"/>
    <w:rsid w:val="00400DEC"/>
    <w:rsid w:val="004046EC"/>
    <w:rsid w:val="00406954"/>
    <w:rsid w:val="00414B4E"/>
    <w:rsid w:val="004153CE"/>
    <w:rsid w:val="0042149F"/>
    <w:rsid w:val="00426D18"/>
    <w:rsid w:val="00434342"/>
    <w:rsid w:val="00434505"/>
    <w:rsid w:val="00435B22"/>
    <w:rsid w:val="00435FD5"/>
    <w:rsid w:val="00436932"/>
    <w:rsid w:val="00440AC1"/>
    <w:rsid w:val="004421F6"/>
    <w:rsid w:val="004521A0"/>
    <w:rsid w:val="00456201"/>
    <w:rsid w:val="004629EE"/>
    <w:rsid w:val="004678CB"/>
    <w:rsid w:val="00472B61"/>
    <w:rsid w:val="0047349F"/>
    <w:rsid w:val="00473A12"/>
    <w:rsid w:val="00473E99"/>
    <w:rsid w:val="00474678"/>
    <w:rsid w:val="00482596"/>
    <w:rsid w:val="00487CF0"/>
    <w:rsid w:val="0049185A"/>
    <w:rsid w:val="00491A67"/>
    <w:rsid w:val="004922FE"/>
    <w:rsid w:val="0049280C"/>
    <w:rsid w:val="00492A9E"/>
    <w:rsid w:val="0049389A"/>
    <w:rsid w:val="004946EA"/>
    <w:rsid w:val="00494EB0"/>
    <w:rsid w:val="00496FE1"/>
    <w:rsid w:val="004A594C"/>
    <w:rsid w:val="004A5C4C"/>
    <w:rsid w:val="004B2B34"/>
    <w:rsid w:val="004B4BDD"/>
    <w:rsid w:val="004B7061"/>
    <w:rsid w:val="004B7CFC"/>
    <w:rsid w:val="004B7E3B"/>
    <w:rsid w:val="004C0679"/>
    <w:rsid w:val="004C08D9"/>
    <w:rsid w:val="004C198A"/>
    <w:rsid w:val="004C4371"/>
    <w:rsid w:val="004C65C8"/>
    <w:rsid w:val="004C72BA"/>
    <w:rsid w:val="004D263B"/>
    <w:rsid w:val="004D5FBF"/>
    <w:rsid w:val="004E2D67"/>
    <w:rsid w:val="004E319F"/>
    <w:rsid w:val="004E3376"/>
    <w:rsid w:val="004E5110"/>
    <w:rsid w:val="004E5931"/>
    <w:rsid w:val="004F0B10"/>
    <w:rsid w:val="004F3038"/>
    <w:rsid w:val="005003F3"/>
    <w:rsid w:val="005008DB"/>
    <w:rsid w:val="00504EE6"/>
    <w:rsid w:val="005065B4"/>
    <w:rsid w:val="0050764F"/>
    <w:rsid w:val="00510D83"/>
    <w:rsid w:val="005139DC"/>
    <w:rsid w:val="00517393"/>
    <w:rsid w:val="0052757A"/>
    <w:rsid w:val="00527EF2"/>
    <w:rsid w:val="00530F63"/>
    <w:rsid w:val="00531C26"/>
    <w:rsid w:val="00534D3F"/>
    <w:rsid w:val="00535D58"/>
    <w:rsid w:val="00536F78"/>
    <w:rsid w:val="00543EF4"/>
    <w:rsid w:val="005446FF"/>
    <w:rsid w:val="00546A88"/>
    <w:rsid w:val="00553798"/>
    <w:rsid w:val="0055414D"/>
    <w:rsid w:val="005647A1"/>
    <w:rsid w:val="00565160"/>
    <w:rsid w:val="00566B9C"/>
    <w:rsid w:val="005718DF"/>
    <w:rsid w:val="005732C6"/>
    <w:rsid w:val="00581FEA"/>
    <w:rsid w:val="00582551"/>
    <w:rsid w:val="005855E5"/>
    <w:rsid w:val="00585F0A"/>
    <w:rsid w:val="00593280"/>
    <w:rsid w:val="00595BAB"/>
    <w:rsid w:val="00595C3C"/>
    <w:rsid w:val="0059787B"/>
    <w:rsid w:val="005A14F0"/>
    <w:rsid w:val="005A171A"/>
    <w:rsid w:val="005A1BA1"/>
    <w:rsid w:val="005A20E7"/>
    <w:rsid w:val="005A6836"/>
    <w:rsid w:val="005B4F47"/>
    <w:rsid w:val="005B67B9"/>
    <w:rsid w:val="005D1014"/>
    <w:rsid w:val="005D1F30"/>
    <w:rsid w:val="005D4F09"/>
    <w:rsid w:val="005E0DCE"/>
    <w:rsid w:val="005E325E"/>
    <w:rsid w:val="005E49DE"/>
    <w:rsid w:val="005F03C6"/>
    <w:rsid w:val="005F5CA4"/>
    <w:rsid w:val="005F5D9F"/>
    <w:rsid w:val="005F72D3"/>
    <w:rsid w:val="00600A95"/>
    <w:rsid w:val="00602A74"/>
    <w:rsid w:val="00604124"/>
    <w:rsid w:val="00610D5E"/>
    <w:rsid w:val="00613203"/>
    <w:rsid w:val="0061359F"/>
    <w:rsid w:val="00614834"/>
    <w:rsid w:val="00616BA0"/>
    <w:rsid w:val="006177A7"/>
    <w:rsid w:val="00617EE8"/>
    <w:rsid w:val="00621E86"/>
    <w:rsid w:val="00622FCC"/>
    <w:rsid w:val="006243A8"/>
    <w:rsid w:val="006276A3"/>
    <w:rsid w:val="00633C9F"/>
    <w:rsid w:val="00641337"/>
    <w:rsid w:val="00641948"/>
    <w:rsid w:val="00644E38"/>
    <w:rsid w:val="00646B96"/>
    <w:rsid w:val="00656C26"/>
    <w:rsid w:val="00672970"/>
    <w:rsid w:val="006766CB"/>
    <w:rsid w:val="006803DE"/>
    <w:rsid w:val="006804B2"/>
    <w:rsid w:val="00681F3B"/>
    <w:rsid w:val="00687890"/>
    <w:rsid w:val="00691331"/>
    <w:rsid w:val="00695E8B"/>
    <w:rsid w:val="006972CC"/>
    <w:rsid w:val="006A056B"/>
    <w:rsid w:val="006A5A18"/>
    <w:rsid w:val="006A7A06"/>
    <w:rsid w:val="006B290E"/>
    <w:rsid w:val="006B3F26"/>
    <w:rsid w:val="006B4105"/>
    <w:rsid w:val="006C14D6"/>
    <w:rsid w:val="006C172D"/>
    <w:rsid w:val="006C1803"/>
    <w:rsid w:val="006C4642"/>
    <w:rsid w:val="006D1166"/>
    <w:rsid w:val="006D4C1C"/>
    <w:rsid w:val="006D50D5"/>
    <w:rsid w:val="006D7E47"/>
    <w:rsid w:val="006E0782"/>
    <w:rsid w:val="006E0C0D"/>
    <w:rsid w:val="006E6CA4"/>
    <w:rsid w:val="006E7084"/>
    <w:rsid w:val="006E7C79"/>
    <w:rsid w:val="006F3948"/>
    <w:rsid w:val="006F40C7"/>
    <w:rsid w:val="006F5014"/>
    <w:rsid w:val="006F5B0A"/>
    <w:rsid w:val="006F7C48"/>
    <w:rsid w:val="00702AC3"/>
    <w:rsid w:val="0070609B"/>
    <w:rsid w:val="0071247F"/>
    <w:rsid w:val="00714148"/>
    <w:rsid w:val="00714281"/>
    <w:rsid w:val="007152EB"/>
    <w:rsid w:val="00720291"/>
    <w:rsid w:val="007204AC"/>
    <w:rsid w:val="00721725"/>
    <w:rsid w:val="0072361D"/>
    <w:rsid w:val="00723C3F"/>
    <w:rsid w:val="00727110"/>
    <w:rsid w:val="00730B62"/>
    <w:rsid w:val="00731B5B"/>
    <w:rsid w:val="0073248B"/>
    <w:rsid w:val="00733541"/>
    <w:rsid w:val="007362D4"/>
    <w:rsid w:val="007436F2"/>
    <w:rsid w:val="00747DAD"/>
    <w:rsid w:val="00754B04"/>
    <w:rsid w:val="00755458"/>
    <w:rsid w:val="0076204A"/>
    <w:rsid w:val="00764366"/>
    <w:rsid w:val="00765821"/>
    <w:rsid w:val="007679FD"/>
    <w:rsid w:val="00774A67"/>
    <w:rsid w:val="007758A5"/>
    <w:rsid w:val="00781134"/>
    <w:rsid w:val="007814AE"/>
    <w:rsid w:val="007833B4"/>
    <w:rsid w:val="0078390B"/>
    <w:rsid w:val="007845A5"/>
    <w:rsid w:val="007877B6"/>
    <w:rsid w:val="00790624"/>
    <w:rsid w:val="007931C7"/>
    <w:rsid w:val="00795A97"/>
    <w:rsid w:val="007A091B"/>
    <w:rsid w:val="007A1473"/>
    <w:rsid w:val="007A2D9F"/>
    <w:rsid w:val="007B1805"/>
    <w:rsid w:val="007B1E53"/>
    <w:rsid w:val="007B34B3"/>
    <w:rsid w:val="007B4588"/>
    <w:rsid w:val="007C1165"/>
    <w:rsid w:val="007C23FE"/>
    <w:rsid w:val="007C630E"/>
    <w:rsid w:val="007C680C"/>
    <w:rsid w:val="007D1828"/>
    <w:rsid w:val="007D38DD"/>
    <w:rsid w:val="007D3985"/>
    <w:rsid w:val="007D3FEF"/>
    <w:rsid w:val="007D407B"/>
    <w:rsid w:val="007D4BE7"/>
    <w:rsid w:val="007D4C31"/>
    <w:rsid w:val="007E1813"/>
    <w:rsid w:val="007E328A"/>
    <w:rsid w:val="007E399C"/>
    <w:rsid w:val="007F05C9"/>
    <w:rsid w:val="007F1D47"/>
    <w:rsid w:val="007F3B2A"/>
    <w:rsid w:val="007F44BF"/>
    <w:rsid w:val="00800A58"/>
    <w:rsid w:val="00801693"/>
    <w:rsid w:val="008042C1"/>
    <w:rsid w:val="008127D5"/>
    <w:rsid w:val="00813724"/>
    <w:rsid w:val="00814C31"/>
    <w:rsid w:val="00815B45"/>
    <w:rsid w:val="00815ECB"/>
    <w:rsid w:val="00824F2E"/>
    <w:rsid w:val="008322ED"/>
    <w:rsid w:val="0083406D"/>
    <w:rsid w:val="008365DE"/>
    <w:rsid w:val="00841393"/>
    <w:rsid w:val="0084481B"/>
    <w:rsid w:val="00844835"/>
    <w:rsid w:val="00845275"/>
    <w:rsid w:val="0084772B"/>
    <w:rsid w:val="00853E35"/>
    <w:rsid w:val="00854518"/>
    <w:rsid w:val="00854FFF"/>
    <w:rsid w:val="00860871"/>
    <w:rsid w:val="00864D90"/>
    <w:rsid w:val="008657C4"/>
    <w:rsid w:val="00871EC6"/>
    <w:rsid w:val="00872628"/>
    <w:rsid w:val="00873083"/>
    <w:rsid w:val="00875153"/>
    <w:rsid w:val="008768CB"/>
    <w:rsid w:val="00884D94"/>
    <w:rsid w:val="00886CC1"/>
    <w:rsid w:val="0089020A"/>
    <w:rsid w:val="008915E8"/>
    <w:rsid w:val="00891CF7"/>
    <w:rsid w:val="008945CF"/>
    <w:rsid w:val="00895021"/>
    <w:rsid w:val="00895248"/>
    <w:rsid w:val="008A5CAF"/>
    <w:rsid w:val="008A6C6B"/>
    <w:rsid w:val="008A7508"/>
    <w:rsid w:val="008B0BBE"/>
    <w:rsid w:val="008B143C"/>
    <w:rsid w:val="008B32D8"/>
    <w:rsid w:val="008B42BC"/>
    <w:rsid w:val="008B5D16"/>
    <w:rsid w:val="008B7407"/>
    <w:rsid w:val="008C097D"/>
    <w:rsid w:val="008D0695"/>
    <w:rsid w:val="008D0F6D"/>
    <w:rsid w:val="008D17E1"/>
    <w:rsid w:val="008D4681"/>
    <w:rsid w:val="008D778B"/>
    <w:rsid w:val="008E25C3"/>
    <w:rsid w:val="008F0AE5"/>
    <w:rsid w:val="008F1024"/>
    <w:rsid w:val="008F12F5"/>
    <w:rsid w:val="008F1F6F"/>
    <w:rsid w:val="008F7329"/>
    <w:rsid w:val="008F7B97"/>
    <w:rsid w:val="00901AB2"/>
    <w:rsid w:val="0090359F"/>
    <w:rsid w:val="00904BD6"/>
    <w:rsid w:val="00905798"/>
    <w:rsid w:val="00906F0E"/>
    <w:rsid w:val="009101B3"/>
    <w:rsid w:val="00910284"/>
    <w:rsid w:val="00913AF9"/>
    <w:rsid w:val="0091491D"/>
    <w:rsid w:val="00914AF3"/>
    <w:rsid w:val="00920CAD"/>
    <w:rsid w:val="00923E5B"/>
    <w:rsid w:val="00925781"/>
    <w:rsid w:val="00926BCE"/>
    <w:rsid w:val="0093054C"/>
    <w:rsid w:val="009320A2"/>
    <w:rsid w:val="00934AB0"/>
    <w:rsid w:val="009355A1"/>
    <w:rsid w:val="009378CD"/>
    <w:rsid w:val="00937E9D"/>
    <w:rsid w:val="009411CC"/>
    <w:rsid w:val="009413C6"/>
    <w:rsid w:val="009416FA"/>
    <w:rsid w:val="00944733"/>
    <w:rsid w:val="009458A7"/>
    <w:rsid w:val="00945F26"/>
    <w:rsid w:val="00950F38"/>
    <w:rsid w:val="00954A97"/>
    <w:rsid w:val="00957A22"/>
    <w:rsid w:val="00963ACA"/>
    <w:rsid w:val="009653D6"/>
    <w:rsid w:val="00965DF1"/>
    <w:rsid w:val="00967410"/>
    <w:rsid w:val="009679D1"/>
    <w:rsid w:val="00970082"/>
    <w:rsid w:val="009703F2"/>
    <w:rsid w:val="009708A8"/>
    <w:rsid w:val="009718ED"/>
    <w:rsid w:val="009743AA"/>
    <w:rsid w:val="00974CB7"/>
    <w:rsid w:val="00976B11"/>
    <w:rsid w:val="00980C70"/>
    <w:rsid w:val="00991338"/>
    <w:rsid w:val="00993B7B"/>
    <w:rsid w:val="0099448E"/>
    <w:rsid w:val="00995476"/>
    <w:rsid w:val="00995F48"/>
    <w:rsid w:val="0099781B"/>
    <w:rsid w:val="009A1BB6"/>
    <w:rsid w:val="009A25C7"/>
    <w:rsid w:val="009A2C2B"/>
    <w:rsid w:val="009A3615"/>
    <w:rsid w:val="009A7F59"/>
    <w:rsid w:val="009B0205"/>
    <w:rsid w:val="009B1AE6"/>
    <w:rsid w:val="009B54DF"/>
    <w:rsid w:val="009B676D"/>
    <w:rsid w:val="009B6CE0"/>
    <w:rsid w:val="009C02D1"/>
    <w:rsid w:val="009C1B80"/>
    <w:rsid w:val="009C2653"/>
    <w:rsid w:val="009C3A0F"/>
    <w:rsid w:val="009C4FE2"/>
    <w:rsid w:val="009D2910"/>
    <w:rsid w:val="009D45FF"/>
    <w:rsid w:val="009E54A8"/>
    <w:rsid w:val="009F1E2D"/>
    <w:rsid w:val="009F2C08"/>
    <w:rsid w:val="009F314D"/>
    <w:rsid w:val="009F7038"/>
    <w:rsid w:val="009F7FE6"/>
    <w:rsid w:val="00A06A8B"/>
    <w:rsid w:val="00A1494A"/>
    <w:rsid w:val="00A178A9"/>
    <w:rsid w:val="00A2211B"/>
    <w:rsid w:val="00A244FD"/>
    <w:rsid w:val="00A248CE"/>
    <w:rsid w:val="00A2661D"/>
    <w:rsid w:val="00A317AA"/>
    <w:rsid w:val="00A31F58"/>
    <w:rsid w:val="00A3423E"/>
    <w:rsid w:val="00A368AD"/>
    <w:rsid w:val="00A37F45"/>
    <w:rsid w:val="00A4327D"/>
    <w:rsid w:val="00A44BC4"/>
    <w:rsid w:val="00A4530D"/>
    <w:rsid w:val="00A46B96"/>
    <w:rsid w:val="00A51EEF"/>
    <w:rsid w:val="00A54080"/>
    <w:rsid w:val="00A55281"/>
    <w:rsid w:val="00A558DB"/>
    <w:rsid w:val="00A64A38"/>
    <w:rsid w:val="00A64DA3"/>
    <w:rsid w:val="00A654DB"/>
    <w:rsid w:val="00A712E3"/>
    <w:rsid w:val="00A714D4"/>
    <w:rsid w:val="00A80707"/>
    <w:rsid w:val="00A81FF2"/>
    <w:rsid w:val="00A83E79"/>
    <w:rsid w:val="00A935A6"/>
    <w:rsid w:val="00A94004"/>
    <w:rsid w:val="00A97B94"/>
    <w:rsid w:val="00AA09B5"/>
    <w:rsid w:val="00AA2CD0"/>
    <w:rsid w:val="00AA6CD8"/>
    <w:rsid w:val="00AA7E37"/>
    <w:rsid w:val="00AB0FEB"/>
    <w:rsid w:val="00AB2F82"/>
    <w:rsid w:val="00AB3195"/>
    <w:rsid w:val="00AB4372"/>
    <w:rsid w:val="00AB6AE2"/>
    <w:rsid w:val="00AC6188"/>
    <w:rsid w:val="00AD14C5"/>
    <w:rsid w:val="00AD1BC0"/>
    <w:rsid w:val="00AD5421"/>
    <w:rsid w:val="00AD6ACE"/>
    <w:rsid w:val="00AE06AF"/>
    <w:rsid w:val="00AE4EFE"/>
    <w:rsid w:val="00AE57C6"/>
    <w:rsid w:val="00AF1B96"/>
    <w:rsid w:val="00AF1E60"/>
    <w:rsid w:val="00AF3E0E"/>
    <w:rsid w:val="00B00F31"/>
    <w:rsid w:val="00B0121D"/>
    <w:rsid w:val="00B02315"/>
    <w:rsid w:val="00B03DDE"/>
    <w:rsid w:val="00B128D9"/>
    <w:rsid w:val="00B12D42"/>
    <w:rsid w:val="00B1677A"/>
    <w:rsid w:val="00B2070E"/>
    <w:rsid w:val="00B20883"/>
    <w:rsid w:val="00B214CB"/>
    <w:rsid w:val="00B21AA4"/>
    <w:rsid w:val="00B26B03"/>
    <w:rsid w:val="00B315ED"/>
    <w:rsid w:val="00B33AD0"/>
    <w:rsid w:val="00B40BA1"/>
    <w:rsid w:val="00B41C3F"/>
    <w:rsid w:val="00B421B2"/>
    <w:rsid w:val="00B42575"/>
    <w:rsid w:val="00B44AD7"/>
    <w:rsid w:val="00B46A4C"/>
    <w:rsid w:val="00B46D3F"/>
    <w:rsid w:val="00B51A18"/>
    <w:rsid w:val="00B60D9C"/>
    <w:rsid w:val="00B61D6A"/>
    <w:rsid w:val="00B646D3"/>
    <w:rsid w:val="00B658C4"/>
    <w:rsid w:val="00B6691B"/>
    <w:rsid w:val="00B66EC0"/>
    <w:rsid w:val="00B707A2"/>
    <w:rsid w:val="00B70E81"/>
    <w:rsid w:val="00B71057"/>
    <w:rsid w:val="00B7342F"/>
    <w:rsid w:val="00B75619"/>
    <w:rsid w:val="00B767D1"/>
    <w:rsid w:val="00B7717D"/>
    <w:rsid w:val="00B82686"/>
    <w:rsid w:val="00B87044"/>
    <w:rsid w:val="00B87361"/>
    <w:rsid w:val="00B90AEA"/>
    <w:rsid w:val="00B90F16"/>
    <w:rsid w:val="00BA1DB3"/>
    <w:rsid w:val="00BA295C"/>
    <w:rsid w:val="00BA2B43"/>
    <w:rsid w:val="00BA489E"/>
    <w:rsid w:val="00BA529E"/>
    <w:rsid w:val="00BA60EC"/>
    <w:rsid w:val="00BA610E"/>
    <w:rsid w:val="00BB1098"/>
    <w:rsid w:val="00BB337C"/>
    <w:rsid w:val="00BB653D"/>
    <w:rsid w:val="00BC6895"/>
    <w:rsid w:val="00BD0B07"/>
    <w:rsid w:val="00BD1A3D"/>
    <w:rsid w:val="00BD3071"/>
    <w:rsid w:val="00BD5279"/>
    <w:rsid w:val="00BD69B6"/>
    <w:rsid w:val="00BD6D80"/>
    <w:rsid w:val="00BE1D66"/>
    <w:rsid w:val="00BE3B9E"/>
    <w:rsid w:val="00BF4B5B"/>
    <w:rsid w:val="00BF619C"/>
    <w:rsid w:val="00C012EF"/>
    <w:rsid w:val="00C1204A"/>
    <w:rsid w:val="00C121CF"/>
    <w:rsid w:val="00C14E20"/>
    <w:rsid w:val="00C1633A"/>
    <w:rsid w:val="00C17F12"/>
    <w:rsid w:val="00C21AE1"/>
    <w:rsid w:val="00C2464D"/>
    <w:rsid w:val="00C25F3B"/>
    <w:rsid w:val="00C2721A"/>
    <w:rsid w:val="00C338C6"/>
    <w:rsid w:val="00C37C53"/>
    <w:rsid w:val="00C400A5"/>
    <w:rsid w:val="00C45F46"/>
    <w:rsid w:val="00C50CEC"/>
    <w:rsid w:val="00C5479D"/>
    <w:rsid w:val="00C54E52"/>
    <w:rsid w:val="00C577D1"/>
    <w:rsid w:val="00C579B8"/>
    <w:rsid w:val="00C57BA9"/>
    <w:rsid w:val="00C605FA"/>
    <w:rsid w:val="00C610AC"/>
    <w:rsid w:val="00C61B2E"/>
    <w:rsid w:val="00C6380E"/>
    <w:rsid w:val="00C65093"/>
    <w:rsid w:val="00C70584"/>
    <w:rsid w:val="00C725E3"/>
    <w:rsid w:val="00C72A56"/>
    <w:rsid w:val="00C746BD"/>
    <w:rsid w:val="00C8260F"/>
    <w:rsid w:val="00C8388A"/>
    <w:rsid w:val="00C84CC3"/>
    <w:rsid w:val="00C9168E"/>
    <w:rsid w:val="00C93A8F"/>
    <w:rsid w:val="00C94C1E"/>
    <w:rsid w:val="00C963AC"/>
    <w:rsid w:val="00C9642F"/>
    <w:rsid w:val="00C96E57"/>
    <w:rsid w:val="00C97166"/>
    <w:rsid w:val="00C974B2"/>
    <w:rsid w:val="00CA003C"/>
    <w:rsid w:val="00CB2007"/>
    <w:rsid w:val="00CB728D"/>
    <w:rsid w:val="00CC0179"/>
    <w:rsid w:val="00CD20F0"/>
    <w:rsid w:val="00CD379A"/>
    <w:rsid w:val="00CD4C92"/>
    <w:rsid w:val="00CD568A"/>
    <w:rsid w:val="00CF1DA5"/>
    <w:rsid w:val="00CF45A6"/>
    <w:rsid w:val="00CF4777"/>
    <w:rsid w:val="00CF4FC1"/>
    <w:rsid w:val="00D02203"/>
    <w:rsid w:val="00D027CE"/>
    <w:rsid w:val="00D031FA"/>
    <w:rsid w:val="00D06537"/>
    <w:rsid w:val="00D06F78"/>
    <w:rsid w:val="00D07508"/>
    <w:rsid w:val="00D1556A"/>
    <w:rsid w:val="00D165C3"/>
    <w:rsid w:val="00D23D0F"/>
    <w:rsid w:val="00D25B87"/>
    <w:rsid w:val="00D26311"/>
    <w:rsid w:val="00D26E93"/>
    <w:rsid w:val="00D33456"/>
    <w:rsid w:val="00D335C2"/>
    <w:rsid w:val="00D337AF"/>
    <w:rsid w:val="00D361FC"/>
    <w:rsid w:val="00D3692C"/>
    <w:rsid w:val="00D377CE"/>
    <w:rsid w:val="00D37C8E"/>
    <w:rsid w:val="00D413C2"/>
    <w:rsid w:val="00D44129"/>
    <w:rsid w:val="00D45E16"/>
    <w:rsid w:val="00D50230"/>
    <w:rsid w:val="00D52083"/>
    <w:rsid w:val="00D537D2"/>
    <w:rsid w:val="00D5534D"/>
    <w:rsid w:val="00D57DE9"/>
    <w:rsid w:val="00D63D4C"/>
    <w:rsid w:val="00D64BC2"/>
    <w:rsid w:val="00D6508F"/>
    <w:rsid w:val="00D70526"/>
    <w:rsid w:val="00D77FA3"/>
    <w:rsid w:val="00D822AE"/>
    <w:rsid w:val="00D928CD"/>
    <w:rsid w:val="00D9342B"/>
    <w:rsid w:val="00D9664B"/>
    <w:rsid w:val="00DA0FDE"/>
    <w:rsid w:val="00DA40AA"/>
    <w:rsid w:val="00DA53A7"/>
    <w:rsid w:val="00DA64F4"/>
    <w:rsid w:val="00DA70D0"/>
    <w:rsid w:val="00DC2939"/>
    <w:rsid w:val="00DC4198"/>
    <w:rsid w:val="00DC4B55"/>
    <w:rsid w:val="00DD06E2"/>
    <w:rsid w:val="00DD1B02"/>
    <w:rsid w:val="00DD6A01"/>
    <w:rsid w:val="00DE0A33"/>
    <w:rsid w:val="00DE2F47"/>
    <w:rsid w:val="00DE4289"/>
    <w:rsid w:val="00DE4B6E"/>
    <w:rsid w:val="00DE4F00"/>
    <w:rsid w:val="00DF0719"/>
    <w:rsid w:val="00DF07A4"/>
    <w:rsid w:val="00DF4CE0"/>
    <w:rsid w:val="00DF50B5"/>
    <w:rsid w:val="00DF703B"/>
    <w:rsid w:val="00DF7D00"/>
    <w:rsid w:val="00E003B7"/>
    <w:rsid w:val="00E00C2A"/>
    <w:rsid w:val="00E015B1"/>
    <w:rsid w:val="00E02A47"/>
    <w:rsid w:val="00E02E2F"/>
    <w:rsid w:val="00E04195"/>
    <w:rsid w:val="00E0482E"/>
    <w:rsid w:val="00E04C16"/>
    <w:rsid w:val="00E04F99"/>
    <w:rsid w:val="00E06DBA"/>
    <w:rsid w:val="00E07C24"/>
    <w:rsid w:val="00E07C31"/>
    <w:rsid w:val="00E11EEB"/>
    <w:rsid w:val="00E122A2"/>
    <w:rsid w:val="00E1263E"/>
    <w:rsid w:val="00E13C39"/>
    <w:rsid w:val="00E14FDA"/>
    <w:rsid w:val="00E2432C"/>
    <w:rsid w:val="00E247A0"/>
    <w:rsid w:val="00E25204"/>
    <w:rsid w:val="00E25253"/>
    <w:rsid w:val="00E261C5"/>
    <w:rsid w:val="00E333EA"/>
    <w:rsid w:val="00E40BE4"/>
    <w:rsid w:val="00E44903"/>
    <w:rsid w:val="00E50B2D"/>
    <w:rsid w:val="00E54B77"/>
    <w:rsid w:val="00E60DEF"/>
    <w:rsid w:val="00E62AAB"/>
    <w:rsid w:val="00E630D4"/>
    <w:rsid w:val="00E64AA5"/>
    <w:rsid w:val="00E64FE0"/>
    <w:rsid w:val="00E7019C"/>
    <w:rsid w:val="00E727B9"/>
    <w:rsid w:val="00E72A87"/>
    <w:rsid w:val="00E767BD"/>
    <w:rsid w:val="00E8181D"/>
    <w:rsid w:val="00E82F7E"/>
    <w:rsid w:val="00E85D43"/>
    <w:rsid w:val="00E94849"/>
    <w:rsid w:val="00E957C3"/>
    <w:rsid w:val="00EA2F1D"/>
    <w:rsid w:val="00EA3332"/>
    <w:rsid w:val="00EA44F3"/>
    <w:rsid w:val="00EA493C"/>
    <w:rsid w:val="00EA7D8C"/>
    <w:rsid w:val="00EB17FF"/>
    <w:rsid w:val="00EB3504"/>
    <w:rsid w:val="00EB7BA0"/>
    <w:rsid w:val="00EC1E48"/>
    <w:rsid w:val="00EC2F69"/>
    <w:rsid w:val="00EC7C2C"/>
    <w:rsid w:val="00ED41E2"/>
    <w:rsid w:val="00ED4503"/>
    <w:rsid w:val="00ED4CBF"/>
    <w:rsid w:val="00ED5FB9"/>
    <w:rsid w:val="00ED7B68"/>
    <w:rsid w:val="00ED7D20"/>
    <w:rsid w:val="00EE122E"/>
    <w:rsid w:val="00EE2413"/>
    <w:rsid w:val="00EE601F"/>
    <w:rsid w:val="00EF0A31"/>
    <w:rsid w:val="00F0189C"/>
    <w:rsid w:val="00F01D8A"/>
    <w:rsid w:val="00F04971"/>
    <w:rsid w:val="00F06332"/>
    <w:rsid w:val="00F12267"/>
    <w:rsid w:val="00F122B8"/>
    <w:rsid w:val="00F1365E"/>
    <w:rsid w:val="00F14023"/>
    <w:rsid w:val="00F14E4C"/>
    <w:rsid w:val="00F217F4"/>
    <w:rsid w:val="00F2244C"/>
    <w:rsid w:val="00F22DC9"/>
    <w:rsid w:val="00F24155"/>
    <w:rsid w:val="00F24906"/>
    <w:rsid w:val="00F26141"/>
    <w:rsid w:val="00F26B1B"/>
    <w:rsid w:val="00F31135"/>
    <w:rsid w:val="00F3289A"/>
    <w:rsid w:val="00F3669B"/>
    <w:rsid w:val="00F40722"/>
    <w:rsid w:val="00F43370"/>
    <w:rsid w:val="00F43FBE"/>
    <w:rsid w:val="00F503AE"/>
    <w:rsid w:val="00F50D0C"/>
    <w:rsid w:val="00F50E58"/>
    <w:rsid w:val="00F51AE7"/>
    <w:rsid w:val="00F53633"/>
    <w:rsid w:val="00F5743D"/>
    <w:rsid w:val="00F61296"/>
    <w:rsid w:val="00F6367E"/>
    <w:rsid w:val="00F64C96"/>
    <w:rsid w:val="00F73D91"/>
    <w:rsid w:val="00F74104"/>
    <w:rsid w:val="00F75C8D"/>
    <w:rsid w:val="00F809EE"/>
    <w:rsid w:val="00F84EDE"/>
    <w:rsid w:val="00F85D60"/>
    <w:rsid w:val="00F91882"/>
    <w:rsid w:val="00F95A68"/>
    <w:rsid w:val="00FA0170"/>
    <w:rsid w:val="00FA1893"/>
    <w:rsid w:val="00FB04A0"/>
    <w:rsid w:val="00FB08C3"/>
    <w:rsid w:val="00FB53C3"/>
    <w:rsid w:val="00FB57E6"/>
    <w:rsid w:val="00FB798F"/>
    <w:rsid w:val="00FC0EA5"/>
    <w:rsid w:val="00FC41EE"/>
    <w:rsid w:val="00FC4A6C"/>
    <w:rsid w:val="00FC74B2"/>
    <w:rsid w:val="00FD1A71"/>
    <w:rsid w:val="00FD5812"/>
    <w:rsid w:val="00FE00DD"/>
    <w:rsid w:val="00FE5296"/>
    <w:rsid w:val="00FE75A1"/>
    <w:rsid w:val="00FF0751"/>
    <w:rsid w:val="00FF113F"/>
    <w:rsid w:val="00FF4268"/>
    <w:rsid w:val="00FF58FD"/>
    <w:rsid w:val="00FF5C87"/>
    <w:rsid w:val="00FF6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3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3B3B"/>
    <w:pPr>
      <w:spacing w:before="100" w:beforeAutospacing="1" w:after="100" w:afterAutospacing="1"/>
    </w:pPr>
  </w:style>
  <w:style w:type="table" w:styleId="a4">
    <w:name w:val="Table Grid"/>
    <w:basedOn w:val="a1"/>
    <w:rsid w:val="00121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4CB"/>
    <w:pPr>
      <w:autoSpaceDE w:val="0"/>
      <w:autoSpaceDN w:val="0"/>
      <w:adjustRightInd w:val="0"/>
    </w:pPr>
    <w:rPr>
      <w:rFonts w:ascii="Century Gothic" w:hAnsi="Century Gothic" w:cs="Century Gothic"/>
      <w:color w:val="000000"/>
      <w:sz w:val="24"/>
      <w:szCs w:val="24"/>
    </w:rPr>
  </w:style>
  <w:style w:type="character" w:styleId="a5">
    <w:name w:val="Emphasis"/>
    <w:basedOn w:val="a0"/>
    <w:qFormat/>
    <w:rsid w:val="00387A04"/>
    <w:rPr>
      <w:i/>
      <w:iCs/>
    </w:rPr>
  </w:style>
</w:styles>
</file>

<file path=word/webSettings.xml><?xml version="1.0" encoding="utf-8"?>
<w:webSettings xmlns:r="http://schemas.openxmlformats.org/officeDocument/2006/relationships" xmlns:w="http://schemas.openxmlformats.org/wordprocessingml/2006/main">
  <w:divs>
    <w:div w:id="153841418">
      <w:bodyDiv w:val="1"/>
      <w:marLeft w:val="0"/>
      <w:marRight w:val="0"/>
      <w:marTop w:val="0"/>
      <w:marBottom w:val="0"/>
      <w:divBdr>
        <w:top w:val="none" w:sz="0" w:space="0" w:color="auto"/>
        <w:left w:val="none" w:sz="0" w:space="0" w:color="auto"/>
        <w:bottom w:val="none" w:sz="0" w:space="0" w:color="auto"/>
        <w:right w:val="none" w:sz="0" w:space="0" w:color="auto"/>
      </w:divBdr>
    </w:div>
    <w:div w:id="369763109">
      <w:bodyDiv w:val="1"/>
      <w:marLeft w:val="0"/>
      <w:marRight w:val="0"/>
      <w:marTop w:val="0"/>
      <w:marBottom w:val="0"/>
      <w:divBdr>
        <w:top w:val="none" w:sz="0" w:space="0" w:color="auto"/>
        <w:left w:val="none" w:sz="0" w:space="0" w:color="auto"/>
        <w:bottom w:val="none" w:sz="0" w:space="0" w:color="auto"/>
        <w:right w:val="none" w:sz="0" w:space="0" w:color="auto"/>
      </w:divBdr>
    </w:div>
    <w:div w:id="1427001530">
      <w:bodyDiv w:val="1"/>
      <w:marLeft w:val="0"/>
      <w:marRight w:val="0"/>
      <w:marTop w:val="0"/>
      <w:marBottom w:val="0"/>
      <w:divBdr>
        <w:top w:val="none" w:sz="0" w:space="0" w:color="auto"/>
        <w:left w:val="none" w:sz="0" w:space="0" w:color="auto"/>
        <w:bottom w:val="none" w:sz="0" w:space="0" w:color="auto"/>
        <w:right w:val="none" w:sz="0" w:space="0" w:color="auto"/>
      </w:divBdr>
    </w:div>
    <w:div w:id="16622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1891</Words>
  <Characters>10783</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www.PHILka.RU</cp:lastModifiedBy>
  <cp:revision>5</cp:revision>
  <dcterms:created xsi:type="dcterms:W3CDTF">2015-11-02T16:56:00Z</dcterms:created>
  <dcterms:modified xsi:type="dcterms:W3CDTF">2015-11-10T14:45:00Z</dcterms:modified>
</cp:coreProperties>
</file>