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476442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476442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476442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</w:t>
      </w:r>
      <w:r w:rsidR="00824926">
        <w:rPr>
          <w:spacing w:val="2"/>
          <w:sz w:val="28"/>
          <w:szCs w:val="28"/>
          <w:lang w:val="kk-KZ"/>
        </w:rPr>
        <w:t>изделий медицинского назначения</w:t>
      </w:r>
      <w:r w:rsidR="00CF4B05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 w:rsidR="00934A03"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 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график поставки или</w:t>
      </w:r>
      <w:r w:rsidR="00455BFF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32, отдел госзакупок (бухгалтерия)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20786A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20786A">
        <w:rPr>
          <w:spacing w:val="2"/>
          <w:sz w:val="28"/>
          <w:szCs w:val="28"/>
          <w:lang w:val="kk-KZ"/>
        </w:rPr>
        <w:t xml:space="preserve"> </w:t>
      </w:r>
      <w:r w:rsidR="003C2723">
        <w:rPr>
          <w:spacing w:val="2"/>
          <w:sz w:val="28"/>
          <w:szCs w:val="28"/>
          <w:lang w:val="kk-KZ"/>
        </w:rPr>
        <w:t>до 09</w:t>
      </w:r>
      <w:r w:rsidR="00403736">
        <w:rPr>
          <w:spacing w:val="2"/>
          <w:sz w:val="28"/>
          <w:szCs w:val="28"/>
          <w:lang w:val="kk-KZ"/>
        </w:rPr>
        <w:t>ч45м</w:t>
      </w:r>
      <w:r w:rsidR="001366BF">
        <w:rPr>
          <w:spacing w:val="2"/>
          <w:sz w:val="28"/>
          <w:szCs w:val="28"/>
          <w:lang w:val="kk-KZ"/>
        </w:rPr>
        <w:t>,</w:t>
      </w:r>
      <w:r w:rsidR="006575DC">
        <w:rPr>
          <w:spacing w:val="2"/>
          <w:sz w:val="28"/>
          <w:szCs w:val="28"/>
          <w:lang w:val="kk-KZ"/>
        </w:rPr>
        <w:t xml:space="preserve"> 17 апреля</w:t>
      </w:r>
      <w:r w:rsidR="001366BF">
        <w:rPr>
          <w:spacing w:val="2"/>
          <w:sz w:val="28"/>
          <w:szCs w:val="28"/>
          <w:lang w:val="kk-KZ"/>
        </w:rPr>
        <w:t xml:space="preserve"> 2017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20786A">
        <w:rPr>
          <w:spacing w:val="2"/>
          <w:sz w:val="28"/>
          <w:szCs w:val="28"/>
          <w:lang w:val="kk-KZ"/>
        </w:rPr>
        <w:t xml:space="preserve"> </w:t>
      </w:r>
      <w:r w:rsidR="003C2723">
        <w:rPr>
          <w:spacing w:val="2"/>
          <w:sz w:val="28"/>
          <w:szCs w:val="28"/>
          <w:lang w:val="kk-KZ"/>
        </w:rPr>
        <w:t>10</w:t>
      </w:r>
      <w:r w:rsidR="00403736">
        <w:rPr>
          <w:spacing w:val="2"/>
          <w:sz w:val="28"/>
          <w:szCs w:val="28"/>
          <w:lang w:val="kk-KZ"/>
        </w:rPr>
        <w:t>ч00м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6575DC">
        <w:rPr>
          <w:spacing w:val="2"/>
          <w:sz w:val="28"/>
          <w:szCs w:val="28"/>
          <w:lang w:val="kk-KZ"/>
        </w:rPr>
        <w:t>17 апреля</w:t>
      </w:r>
      <w:r w:rsidR="001366BF">
        <w:rPr>
          <w:spacing w:val="2"/>
          <w:sz w:val="28"/>
          <w:szCs w:val="28"/>
          <w:lang w:val="kk-KZ"/>
        </w:rPr>
        <w:t xml:space="preserve"> 2017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получить по телефону 8(7187) 347981.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41A68" w:rsidRPr="00D41A68" w:rsidRDefault="00D41A68" w:rsidP="00D41A68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</w:t>
      </w:r>
      <w:proofErr w:type="gramStart"/>
      <w:r w:rsidRPr="005017FD">
        <w:rPr>
          <w:sz w:val="28"/>
          <w:szCs w:val="28"/>
        </w:rPr>
        <w:t>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</w:t>
      </w:r>
      <w:r w:rsidRPr="005017FD">
        <w:rPr>
          <w:sz w:val="28"/>
          <w:szCs w:val="28"/>
        </w:rPr>
        <w:lastRenderedPageBreak/>
        <w:t>№ 1729</w:t>
      </w:r>
      <w:r>
        <w:rPr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>(с изменениями и дополнениями по состоянию на 29.12.2016 г. вводятся в действие с 10.01.2017 года)</w:t>
      </w:r>
      <w:proofErr w:type="gramEnd"/>
    </w:p>
    <w:p w:rsidR="005A4AD3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A68">
        <w:rPr>
          <w:color w:val="000000"/>
          <w:sz w:val="28"/>
          <w:szCs w:val="28"/>
        </w:rPr>
        <w:t>.</w:t>
      </w:r>
      <w:r w:rsidRPr="00D41A68">
        <w:rPr>
          <w:sz w:val="28"/>
          <w:szCs w:val="28"/>
        </w:rPr>
        <w:br/>
      </w:r>
      <w:r w:rsidRPr="00D41A68">
        <w:rPr>
          <w:color w:val="000000"/>
          <w:sz w:val="28"/>
          <w:szCs w:val="28"/>
        </w:rPr>
        <w:t>      Представление потенциальным поставщиком ценового предложения является формой выражения его согласия</w:t>
      </w:r>
      <w:r>
        <w:rPr>
          <w:color w:val="000000"/>
          <w:sz w:val="28"/>
          <w:szCs w:val="28"/>
        </w:rPr>
        <w:t xml:space="preserve"> осуществить поставку товара</w:t>
      </w:r>
      <w:r w:rsidRPr="00D41A68">
        <w:rPr>
          <w:color w:val="000000"/>
          <w:sz w:val="28"/>
          <w:szCs w:val="28"/>
        </w:rPr>
        <w:t xml:space="preserve"> с соблюдением условий запроса и типового договора заку</w:t>
      </w:r>
      <w:r>
        <w:rPr>
          <w:color w:val="000000"/>
          <w:sz w:val="28"/>
          <w:szCs w:val="28"/>
        </w:rPr>
        <w:t xml:space="preserve">па </w:t>
      </w:r>
      <w:r w:rsidRPr="00D41A68">
        <w:rPr>
          <w:color w:val="000000"/>
          <w:sz w:val="28"/>
          <w:szCs w:val="28"/>
        </w:rPr>
        <w:t>по форме, утвержденной уполномоченным органом в области здравоохранения.</w:t>
      </w: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057" w:type="dxa"/>
        <w:tblInd w:w="-885" w:type="dxa"/>
        <w:tblLayout w:type="fixed"/>
        <w:tblLook w:val="04A0"/>
      </w:tblPr>
      <w:tblGrid>
        <w:gridCol w:w="993"/>
        <w:gridCol w:w="2835"/>
        <w:gridCol w:w="3969"/>
        <w:gridCol w:w="851"/>
        <w:gridCol w:w="850"/>
        <w:gridCol w:w="1559"/>
      </w:tblGrid>
      <w:tr w:rsidR="00863115" w:rsidTr="00C134B8">
        <w:tc>
          <w:tcPr>
            <w:tcW w:w="993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863115" w:rsidRPr="00905ADC" w:rsidRDefault="00863115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3969" w:type="dxa"/>
          </w:tcPr>
          <w:p w:rsidR="00863115" w:rsidRPr="00905ADC" w:rsidRDefault="00824926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863115" w:rsidRDefault="00863115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63115" w:rsidRPr="00905ADC" w:rsidRDefault="00863115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CD4A78" w:rsidRPr="00BE4777" w:rsidTr="00502B06">
        <w:tc>
          <w:tcPr>
            <w:tcW w:w="993" w:type="dxa"/>
          </w:tcPr>
          <w:p w:rsidR="00CD4A78" w:rsidRPr="00CD4A78" w:rsidRDefault="00CD4A78" w:rsidP="00140D85">
            <w:pPr>
              <w:pStyle w:val="j15"/>
              <w:spacing w:before="0" w:beforeAutospacing="0" w:after="0" w:afterAutospacing="0"/>
              <w:textAlignment w:val="baseline"/>
            </w:pPr>
            <w:r w:rsidRPr="00CD4A78">
              <w:t>Лот №1</w:t>
            </w:r>
          </w:p>
        </w:tc>
        <w:tc>
          <w:tcPr>
            <w:tcW w:w="2835" w:type="dxa"/>
            <w:vAlign w:val="center"/>
          </w:tcPr>
          <w:p w:rsidR="00CD4A78" w:rsidRPr="00CD4A78" w:rsidRDefault="00CD4A78" w:rsidP="00CD4A7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 xml:space="preserve">Эозин G 1%, водный раствор (1 </w:t>
            </w:r>
            <w:proofErr w:type="spellStart"/>
            <w:r w:rsidRPr="00CD4A78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CD4A78">
              <w:rPr>
                <w:rFonts w:ascii="Times New Roman" w:hAnsi="Times New Roman"/>
                <w:sz w:val="22"/>
                <w:szCs w:val="22"/>
              </w:rPr>
              <w:t>. - 1000 мл)</w:t>
            </w:r>
          </w:p>
        </w:tc>
        <w:tc>
          <w:tcPr>
            <w:tcW w:w="3969" w:type="dxa"/>
            <w:vAlign w:val="bottom"/>
          </w:tcPr>
          <w:p w:rsidR="00CD4A78" w:rsidRPr="00CD4A78" w:rsidRDefault="00CD4A78" w:rsidP="00CD4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Раствор эозина для окрашивания цитоплазмы. Результаты окрашивания: Ядра: Ярко-синий. Цитоплазма: Розовая. Оттенки желтого, оранжевого цвета.</w:t>
            </w:r>
          </w:p>
        </w:tc>
        <w:tc>
          <w:tcPr>
            <w:tcW w:w="851" w:type="dxa"/>
          </w:tcPr>
          <w:p w:rsidR="00CD4A78" w:rsidRPr="00CD4A78" w:rsidRDefault="00CD4A78" w:rsidP="00CD4A78">
            <w:pPr>
              <w:pStyle w:val="j15"/>
              <w:spacing w:before="0" w:beforeAutospacing="0" w:after="0" w:afterAutospacing="0"/>
              <w:textAlignment w:val="baseline"/>
            </w:pPr>
          </w:p>
          <w:p w:rsidR="00CD4A78" w:rsidRPr="00CD4A78" w:rsidRDefault="00CD4A78" w:rsidP="00CD4A78">
            <w:pPr>
              <w:pStyle w:val="j15"/>
              <w:spacing w:before="0" w:beforeAutospacing="0" w:after="0" w:afterAutospacing="0"/>
              <w:textAlignment w:val="baseline"/>
            </w:pPr>
          </w:p>
          <w:p w:rsidR="00CD4A78" w:rsidRPr="00CD4A78" w:rsidRDefault="00CD4A78" w:rsidP="00CD4A78">
            <w:pPr>
              <w:pStyle w:val="j15"/>
              <w:spacing w:before="0" w:beforeAutospacing="0" w:after="0" w:afterAutospacing="0"/>
              <w:textAlignment w:val="baseline"/>
            </w:pPr>
            <w:proofErr w:type="spellStart"/>
            <w:r w:rsidRPr="00CD4A78"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354000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CD4A78" w:rsidRPr="00BE4777" w:rsidTr="00502B06">
        <w:tc>
          <w:tcPr>
            <w:tcW w:w="993" w:type="dxa"/>
          </w:tcPr>
          <w:p w:rsidR="00CD4A78" w:rsidRPr="00CD4A78" w:rsidRDefault="00CD4A78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№2</w:t>
            </w:r>
          </w:p>
        </w:tc>
        <w:tc>
          <w:tcPr>
            <w:tcW w:w="2835" w:type="dxa"/>
            <w:vAlign w:val="center"/>
          </w:tcPr>
          <w:p w:rsidR="00CD4A78" w:rsidRPr="00CD4A78" w:rsidRDefault="00CD4A78" w:rsidP="00CD4A7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 xml:space="preserve">Гематоксилин Майера (1 </w:t>
            </w:r>
            <w:proofErr w:type="spellStart"/>
            <w:r w:rsidRPr="00CD4A78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CD4A78">
              <w:rPr>
                <w:rFonts w:ascii="Times New Roman" w:hAnsi="Times New Roman"/>
                <w:sz w:val="22"/>
                <w:szCs w:val="22"/>
              </w:rPr>
              <w:t>. - 1 л)</w:t>
            </w:r>
          </w:p>
        </w:tc>
        <w:tc>
          <w:tcPr>
            <w:tcW w:w="3969" w:type="dxa"/>
            <w:vAlign w:val="bottom"/>
          </w:tcPr>
          <w:p w:rsidR="00CD4A78" w:rsidRPr="00CD4A78" w:rsidRDefault="003C2723" w:rsidP="00CD4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Применение: г</w:t>
            </w:r>
            <w:r w:rsidR="00CD4A78"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отовый раствор гематоксилина для окрашивания ядер в микроско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пической технике.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Внешний вид: р</w:t>
            </w:r>
            <w:r w:rsidR="00CD4A78"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аствор 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емно-малинового цвета. Состав: г</w:t>
            </w:r>
            <w:r w:rsidR="00CD4A78"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ематоксилин, алюмокалиевые квасцы, </w:t>
            </w:r>
            <w:proofErr w:type="spellStart"/>
            <w:r w:rsidR="00CD4A78"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иодноватокислый</w:t>
            </w:r>
            <w:proofErr w:type="spellEnd"/>
            <w:r w:rsidR="00CD4A78"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калий, стабилизаторы, дистиллированная вода. Результат: Ядра: Ярко-синий. Цитоплазма: Розовая. Оттенки желтого, оранжевого цвета.</w:t>
            </w:r>
          </w:p>
        </w:tc>
        <w:tc>
          <w:tcPr>
            <w:tcW w:w="851" w:type="dxa"/>
          </w:tcPr>
          <w:p w:rsidR="00CD4A78" w:rsidRP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P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Pr="00CD4A78" w:rsidRDefault="00CD4A78" w:rsidP="00CD4A7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4A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364000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CD4A78" w:rsidRPr="00BE4777" w:rsidTr="00502B06">
        <w:tc>
          <w:tcPr>
            <w:tcW w:w="993" w:type="dxa"/>
          </w:tcPr>
          <w:p w:rsidR="00CD4A78" w:rsidRPr="00CD4A78" w:rsidRDefault="00CD4A78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№3</w:t>
            </w:r>
          </w:p>
        </w:tc>
        <w:tc>
          <w:tcPr>
            <w:tcW w:w="2835" w:type="dxa"/>
            <w:vAlign w:val="center"/>
          </w:tcPr>
          <w:p w:rsidR="00CD4A78" w:rsidRPr="00CD4A78" w:rsidRDefault="00CD4A78" w:rsidP="00CD4A7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 xml:space="preserve">Монтирующая среда </w:t>
            </w:r>
            <w:proofErr w:type="spellStart"/>
            <w:r w:rsidRPr="00CD4A78">
              <w:rPr>
                <w:rFonts w:ascii="Times New Roman" w:hAnsi="Times New Roman"/>
                <w:sz w:val="22"/>
                <w:szCs w:val="22"/>
              </w:rPr>
              <w:t>Биомаунт</w:t>
            </w:r>
            <w:proofErr w:type="spellEnd"/>
            <w:r w:rsidRPr="00CD4A78">
              <w:rPr>
                <w:rFonts w:ascii="Times New Roman" w:hAnsi="Times New Roman"/>
                <w:sz w:val="22"/>
                <w:szCs w:val="22"/>
              </w:rPr>
              <w:t xml:space="preserve"> 500мл.</w:t>
            </w:r>
          </w:p>
        </w:tc>
        <w:tc>
          <w:tcPr>
            <w:tcW w:w="3969" w:type="dxa"/>
            <w:vAlign w:val="bottom"/>
          </w:tcPr>
          <w:p w:rsidR="00CD4A78" w:rsidRPr="00CD4A78" w:rsidRDefault="00CD4A78" w:rsidP="003C27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Синтетическая монтирующая среда для заключения гистологических и цитологических препаратов. Аналог канадского бальзама и полистирола. Состоит из смеси акриловых смол в ксилоле.  Не образует пузырьков, </w:t>
            </w:r>
            <w:proofErr w:type="gramStart"/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стабильна</w:t>
            </w:r>
            <w:proofErr w:type="gramEnd"/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 воздействии влажности, температуры, УФ лучей, обладает идеальными оптическими свойствами, коэффициент преломления 1,5. Время высыхания среды 20-30 минут. </w:t>
            </w:r>
          </w:p>
        </w:tc>
        <w:tc>
          <w:tcPr>
            <w:tcW w:w="851" w:type="dxa"/>
          </w:tcPr>
          <w:p w:rsidR="00CD4A78" w:rsidRP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4A78" w:rsidRPr="00CD4A78" w:rsidRDefault="00CD4A78" w:rsidP="00CD4A7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4A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275000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CD4A78" w:rsidRPr="00BE4777" w:rsidTr="00502B06">
        <w:tc>
          <w:tcPr>
            <w:tcW w:w="993" w:type="dxa"/>
          </w:tcPr>
          <w:p w:rsidR="00CD4A78" w:rsidRPr="00CD4A78" w:rsidRDefault="00CD4A78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№4</w:t>
            </w:r>
          </w:p>
        </w:tc>
        <w:tc>
          <w:tcPr>
            <w:tcW w:w="2835" w:type="dxa"/>
            <w:vAlign w:val="center"/>
          </w:tcPr>
          <w:p w:rsidR="00CD4A78" w:rsidRPr="00CD4A78" w:rsidRDefault="00CD4A78" w:rsidP="00CD4A7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 xml:space="preserve">Парафиновая среда </w:t>
            </w:r>
            <w:proofErr w:type="spellStart"/>
            <w:r w:rsidRPr="00CD4A78">
              <w:rPr>
                <w:rFonts w:ascii="Times New Roman" w:hAnsi="Times New Roman"/>
                <w:sz w:val="22"/>
                <w:szCs w:val="22"/>
              </w:rPr>
              <w:t>Histomix</w:t>
            </w:r>
            <w:proofErr w:type="spellEnd"/>
            <w:r w:rsidRPr="00CD4A78">
              <w:rPr>
                <w:rFonts w:ascii="Times New Roman" w:hAnsi="Times New Roman"/>
                <w:sz w:val="22"/>
                <w:szCs w:val="22"/>
              </w:rPr>
              <w:t>, 5кг</w:t>
            </w:r>
          </w:p>
        </w:tc>
        <w:tc>
          <w:tcPr>
            <w:tcW w:w="3969" w:type="dxa"/>
            <w:vAlign w:val="bottom"/>
          </w:tcPr>
          <w:p w:rsidR="00CD4A78" w:rsidRPr="00CD4A78" w:rsidRDefault="00CD4A78" w:rsidP="00CD4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Внешний вид - однородная масса. Цветность по шкале </w:t>
            </w:r>
            <w:proofErr w:type="spellStart"/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Сейболта</w:t>
            </w:r>
            <w:proofErr w:type="spellEnd"/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 более 30. Температура отвердевания 58-60 градусов Цельсия. </w:t>
            </w:r>
            <w:proofErr w:type="spellStart"/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>Пенетрация</w:t>
            </w:r>
            <w:proofErr w:type="spellEnd"/>
            <w:r w:rsidRPr="00CD4A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(глубина проникновения) при 25 градусах Цельсия (1/10мм) 14-20. Содержание масла не более 1%. Минимальная температура плавления 50 градусов Цельсия.</w:t>
            </w:r>
          </w:p>
        </w:tc>
        <w:tc>
          <w:tcPr>
            <w:tcW w:w="851" w:type="dxa"/>
          </w:tcPr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A78" w:rsidRPr="00CD4A78" w:rsidRDefault="00CD4A78" w:rsidP="00CD4A78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CD4A78" w:rsidRPr="00CD4A78" w:rsidRDefault="00CD4A78" w:rsidP="00CD4A78">
            <w:pPr>
              <w:rPr>
                <w:rFonts w:ascii="Times New Roman" w:hAnsi="Times New Roman"/>
                <w:sz w:val="22"/>
                <w:szCs w:val="22"/>
              </w:rPr>
            </w:pPr>
            <w:r w:rsidRPr="00CD4A78">
              <w:rPr>
                <w:rFonts w:ascii="Times New Roman" w:hAnsi="Times New Roman"/>
                <w:sz w:val="22"/>
                <w:szCs w:val="22"/>
              </w:rPr>
              <w:t>174000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C134B8" w:rsidRDefault="00C134B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824926" w:rsidRDefault="00824926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863115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934A03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gramStart"/>
            <w:r w:rsidRPr="00364A3B">
              <w:rPr>
                <w:spacing w:val="2"/>
              </w:rPr>
              <w:t>п</w:t>
            </w:r>
            <w:proofErr w:type="gramEnd"/>
            <w:r w:rsidRPr="00364A3B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8F8" w:rsidRDefault="00DB48F8" w:rsidP="00A97CC2">
      <w:pPr>
        <w:spacing w:after="0" w:line="240" w:lineRule="auto"/>
      </w:pPr>
      <w:r>
        <w:separator/>
      </w:r>
    </w:p>
  </w:endnote>
  <w:endnote w:type="continuationSeparator" w:id="0">
    <w:p w:rsidR="00DB48F8" w:rsidRDefault="00DB48F8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8F8" w:rsidRDefault="00DB48F8" w:rsidP="00A97CC2">
      <w:pPr>
        <w:spacing w:after="0" w:line="240" w:lineRule="auto"/>
      </w:pPr>
      <w:r>
        <w:separator/>
      </w:r>
    </w:p>
  </w:footnote>
  <w:footnote w:type="continuationSeparator" w:id="0">
    <w:p w:rsidR="00DB48F8" w:rsidRDefault="00DB48F8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01"/>
      <w:docPartObj>
        <w:docPartGallery w:val="Page Numbers (Top of Page)"/>
        <w:docPartUnique/>
      </w:docPartObj>
    </w:sdtPr>
    <w:sdtContent>
      <w:p w:rsidR="005A4AD3" w:rsidRDefault="00476442">
        <w:pPr>
          <w:pStyle w:val="ad"/>
          <w:jc w:val="center"/>
        </w:pPr>
        <w:fldSimple w:instr=" PAGE   \* MERGEFORMAT ">
          <w:r w:rsidR="003C2723">
            <w:rPr>
              <w:noProof/>
            </w:rPr>
            <w:t>3</w:t>
          </w:r>
        </w:fldSimple>
      </w:p>
    </w:sdtContent>
  </w:sdt>
  <w:p w:rsidR="005A4AD3" w:rsidRDefault="005A4AD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3" w:rsidRDefault="005A4AD3">
    <w:pPr>
      <w:pStyle w:val="ad"/>
      <w:jc w:val="center"/>
    </w:pPr>
  </w:p>
  <w:p w:rsidR="005A4AD3" w:rsidRDefault="005A4A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61C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40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811"/>
    <w:rsid w:val="00150CD0"/>
    <w:rsid w:val="00152DEC"/>
    <w:rsid w:val="001533F3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33F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0786A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511"/>
    <w:rsid w:val="00262A36"/>
    <w:rsid w:val="0026326C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B7899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1EC6"/>
    <w:rsid w:val="00393FC2"/>
    <w:rsid w:val="003A0BF6"/>
    <w:rsid w:val="003B1C9F"/>
    <w:rsid w:val="003B59A8"/>
    <w:rsid w:val="003C2723"/>
    <w:rsid w:val="003C359D"/>
    <w:rsid w:val="003D0517"/>
    <w:rsid w:val="003D2FA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534CC"/>
    <w:rsid w:val="0045541C"/>
    <w:rsid w:val="00455BFF"/>
    <w:rsid w:val="00455D41"/>
    <w:rsid w:val="00455DBB"/>
    <w:rsid w:val="004563CB"/>
    <w:rsid w:val="00463CD6"/>
    <w:rsid w:val="0046766C"/>
    <w:rsid w:val="00474471"/>
    <w:rsid w:val="0047559E"/>
    <w:rsid w:val="00476442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328D"/>
    <w:rsid w:val="00547E35"/>
    <w:rsid w:val="00554072"/>
    <w:rsid w:val="00556698"/>
    <w:rsid w:val="005624F5"/>
    <w:rsid w:val="00562DC8"/>
    <w:rsid w:val="00565A0D"/>
    <w:rsid w:val="00571E1F"/>
    <w:rsid w:val="00577EB7"/>
    <w:rsid w:val="0058077B"/>
    <w:rsid w:val="005821F3"/>
    <w:rsid w:val="005826BD"/>
    <w:rsid w:val="0058682B"/>
    <w:rsid w:val="00593A46"/>
    <w:rsid w:val="005956B8"/>
    <w:rsid w:val="005A1FA5"/>
    <w:rsid w:val="005A28F9"/>
    <w:rsid w:val="005A4776"/>
    <w:rsid w:val="005A4AD3"/>
    <w:rsid w:val="005B36AC"/>
    <w:rsid w:val="005B63EB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131B4"/>
    <w:rsid w:val="006164B8"/>
    <w:rsid w:val="006173DA"/>
    <w:rsid w:val="00622FE0"/>
    <w:rsid w:val="0062530F"/>
    <w:rsid w:val="0062704C"/>
    <w:rsid w:val="00635C81"/>
    <w:rsid w:val="00637FD3"/>
    <w:rsid w:val="00641FE9"/>
    <w:rsid w:val="00647FD4"/>
    <w:rsid w:val="006506B9"/>
    <w:rsid w:val="00650A33"/>
    <w:rsid w:val="006510F7"/>
    <w:rsid w:val="006547FF"/>
    <w:rsid w:val="00655399"/>
    <w:rsid w:val="006575DC"/>
    <w:rsid w:val="0066114C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D87"/>
    <w:rsid w:val="006E4E2B"/>
    <w:rsid w:val="006E54FE"/>
    <w:rsid w:val="006F1636"/>
    <w:rsid w:val="006F2E53"/>
    <w:rsid w:val="006F7FF8"/>
    <w:rsid w:val="00700B3C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31DC"/>
    <w:rsid w:val="00804483"/>
    <w:rsid w:val="008064C0"/>
    <w:rsid w:val="00807613"/>
    <w:rsid w:val="008076F3"/>
    <w:rsid w:val="008129E3"/>
    <w:rsid w:val="00812DB8"/>
    <w:rsid w:val="00813A45"/>
    <w:rsid w:val="0081652C"/>
    <w:rsid w:val="00824926"/>
    <w:rsid w:val="008254D4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115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92346"/>
    <w:rsid w:val="0089312C"/>
    <w:rsid w:val="00893B16"/>
    <w:rsid w:val="008A0481"/>
    <w:rsid w:val="008A4E0E"/>
    <w:rsid w:val="008B1011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88D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4A03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97762"/>
    <w:rsid w:val="009A1B9F"/>
    <w:rsid w:val="009A4C5D"/>
    <w:rsid w:val="009A62B3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DF1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2A50"/>
    <w:rsid w:val="00A7648A"/>
    <w:rsid w:val="00A76BD5"/>
    <w:rsid w:val="00A77579"/>
    <w:rsid w:val="00A82A1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203E5"/>
    <w:rsid w:val="00B21164"/>
    <w:rsid w:val="00B21264"/>
    <w:rsid w:val="00B219F3"/>
    <w:rsid w:val="00B22B16"/>
    <w:rsid w:val="00B26FBD"/>
    <w:rsid w:val="00B30A7D"/>
    <w:rsid w:val="00B36A1A"/>
    <w:rsid w:val="00B41608"/>
    <w:rsid w:val="00B42B20"/>
    <w:rsid w:val="00B4436D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6C75"/>
    <w:rsid w:val="00BE6DB3"/>
    <w:rsid w:val="00C03097"/>
    <w:rsid w:val="00C107EC"/>
    <w:rsid w:val="00C134B8"/>
    <w:rsid w:val="00C14024"/>
    <w:rsid w:val="00C14406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48C5"/>
    <w:rsid w:val="00CB5A66"/>
    <w:rsid w:val="00CC0800"/>
    <w:rsid w:val="00CC249E"/>
    <w:rsid w:val="00CC4C9C"/>
    <w:rsid w:val="00CC7329"/>
    <w:rsid w:val="00CC7780"/>
    <w:rsid w:val="00CC785C"/>
    <w:rsid w:val="00CD200A"/>
    <w:rsid w:val="00CD4A78"/>
    <w:rsid w:val="00CD7BCF"/>
    <w:rsid w:val="00CE3618"/>
    <w:rsid w:val="00CE3F2D"/>
    <w:rsid w:val="00CE6487"/>
    <w:rsid w:val="00CE7BE5"/>
    <w:rsid w:val="00CF25D3"/>
    <w:rsid w:val="00CF34BF"/>
    <w:rsid w:val="00CF4B05"/>
    <w:rsid w:val="00CF6AF1"/>
    <w:rsid w:val="00CF6EF4"/>
    <w:rsid w:val="00CF7168"/>
    <w:rsid w:val="00D0023B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A17"/>
    <w:rsid w:val="00DA7EA1"/>
    <w:rsid w:val="00DB077B"/>
    <w:rsid w:val="00DB0C59"/>
    <w:rsid w:val="00DB1932"/>
    <w:rsid w:val="00DB30DC"/>
    <w:rsid w:val="00DB48F8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9E6"/>
    <w:rsid w:val="00E22B7C"/>
    <w:rsid w:val="00E2405F"/>
    <w:rsid w:val="00E2709A"/>
    <w:rsid w:val="00E34694"/>
    <w:rsid w:val="00E41DC7"/>
    <w:rsid w:val="00E51833"/>
    <w:rsid w:val="00E52387"/>
    <w:rsid w:val="00E52EA1"/>
    <w:rsid w:val="00E55702"/>
    <w:rsid w:val="00E56DC6"/>
    <w:rsid w:val="00E60A57"/>
    <w:rsid w:val="00E61BD7"/>
    <w:rsid w:val="00E664B3"/>
    <w:rsid w:val="00E67CEC"/>
    <w:rsid w:val="00E74E74"/>
    <w:rsid w:val="00E76B78"/>
    <w:rsid w:val="00E76DB8"/>
    <w:rsid w:val="00E809D2"/>
    <w:rsid w:val="00E80F07"/>
    <w:rsid w:val="00E812F4"/>
    <w:rsid w:val="00E85110"/>
    <w:rsid w:val="00E85D4C"/>
    <w:rsid w:val="00E91193"/>
    <w:rsid w:val="00E94438"/>
    <w:rsid w:val="00EA7AFE"/>
    <w:rsid w:val="00EB5BAC"/>
    <w:rsid w:val="00EB731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47BF4"/>
    <w:rsid w:val="00F50314"/>
    <w:rsid w:val="00F50589"/>
    <w:rsid w:val="00F50B7B"/>
    <w:rsid w:val="00F54D52"/>
    <w:rsid w:val="00F64E8B"/>
    <w:rsid w:val="00F64EC5"/>
    <w:rsid w:val="00F67FC9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2EEB-AFD6-47B4-BD09-8BC2F434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41</cp:revision>
  <cp:lastPrinted>2017-02-16T11:38:00Z</cp:lastPrinted>
  <dcterms:created xsi:type="dcterms:W3CDTF">2017-02-01T12:10:00Z</dcterms:created>
  <dcterms:modified xsi:type="dcterms:W3CDTF">2017-04-13T10:01:00Z</dcterms:modified>
</cp:coreProperties>
</file>