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0520A5"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0520A5" w:rsidRPr="0085139E">
        <w:rPr>
          <w:rStyle w:val="s2"/>
          <w:bCs/>
          <w:color w:val="auto"/>
          <w:sz w:val="18"/>
          <w:szCs w:val="18"/>
          <w:u w:val="none"/>
        </w:rPr>
        <w:fldChar w:fldCharType="separate"/>
      </w:r>
      <w:r w:rsidRPr="0085139E">
        <w:rPr>
          <w:rStyle w:val="a9"/>
          <w:bCs/>
          <w:color w:val="auto"/>
          <w:sz w:val="18"/>
          <w:szCs w:val="18"/>
          <w:u w:val="none"/>
        </w:rPr>
        <w:t>приказу</w:t>
      </w:r>
      <w:r w:rsidR="000520A5"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403736">
        <w:rPr>
          <w:spacing w:val="2"/>
          <w:sz w:val="28"/>
          <w:szCs w:val="28"/>
          <w:lang w:val="kk-KZ"/>
        </w:rPr>
        <w:t>до 09ч45м</w:t>
      </w:r>
      <w:r w:rsidR="001366BF">
        <w:rPr>
          <w:spacing w:val="2"/>
          <w:sz w:val="28"/>
          <w:szCs w:val="28"/>
          <w:lang w:val="kk-KZ"/>
        </w:rPr>
        <w:t>,</w:t>
      </w:r>
      <w:r w:rsidR="006F69A3">
        <w:rPr>
          <w:spacing w:val="2"/>
          <w:sz w:val="28"/>
          <w:szCs w:val="28"/>
          <w:lang w:val="kk-KZ"/>
        </w:rPr>
        <w:t xml:space="preserve"> 30 мая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F69A3">
        <w:rPr>
          <w:spacing w:val="2"/>
          <w:sz w:val="28"/>
          <w:szCs w:val="28"/>
          <w:lang w:val="kk-KZ"/>
        </w:rPr>
        <w:t>12</w:t>
      </w:r>
      <w:r w:rsidR="00403736">
        <w:rPr>
          <w:spacing w:val="2"/>
          <w:sz w:val="28"/>
          <w:szCs w:val="28"/>
          <w:lang w:val="kk-KZ"/>
        </w:rPr>
        <w:t>ч00м</w:t>
      </w:r>
      <w:r w:rsidR="001366BF">
        <w:rPr>
          <w:spacing w:val="2"/>
          <w:sz w:val="28"/>
          <w:szCs w:val="28"/>
          <w:lang w:val="kk-KZ"/>
        </w:rPr>
        <w:t xml:space="preserve">, </w:t>
      </w:r>
      <w:r w:rsidR="006F69A3">
        <w:rPr>
          <w:spacing w:val="2"/>
          <w:sz w:val="28"/>
          <w:szCs w:val="28"/>
          <w:lang w:val="kk-KZ"/>
        </w:rPr>
        <w:t>30 мая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 xml:space="preserve">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w:t>
      </w:r>
      <w:proofErr w:type="gramEnd"/>
      <w:r w:rsidRPr="00D41A68">
        <w:rPr>
          <w:sz w:val="28"/>
          <w:szCs w:val="28"/>
        </w:rPr>
        <w:t xml:space="preserve">, </w:t>
      </w:r>
      <w:proofErr w:type="gramStart"/>
      <w:r w:rsidRPr="00D41A68">
        <w:rPr>
          <w:sz w:val="28"/>
          <w:szCs w:val="28"/>
        </w:rPr>
        <w:t>утвержденной уполномоченным органом в области здравоохранения.</w:t>
      </w:r>
      <w:proofErr w:type="gramEnd"/>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4678"/>
        <w:gridCol w:w="6095"/>
        <w:gridCol w:w="1134"/>
        <w:gridCol w:w="992"/>
        <w:gridCol w:w="1559"/>
      </w:tblGrid>
      <w:tr w:rsidR="008B1150" w:rsidTr="00B6659E">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EE7C7A">
            <w:pPr>
              <w:pStyle w:val="j15"/>
              <w:spacing w:before="0" w:beforeAutospacing="0" w:after="0" w:afterAutospacing="0"/>
              <w:jc w:val="center"/>
              <w:textAlignment w:val="baseline"/>
              <w:rPr>
                <w:b/>
                <w:sz w:val="20"/>
                <w:szCs w:val="20"/>
              </w:rPr>
            </w:pPr>
            <w:r>
              <w:rPr>
                <w:b/>
                <w:sz w:val="20"/>
                <w:szCs w:val="20"/>
              </w:rPr>
              <w:t>Характеристика</w:t>
            </w:r>
            <w:r w:rsidR="00EE7C7A">
              <w:rPr>
                <w:b/>
                <w:sz w:val="20"/>
                <w:szCs w:val="20"/>
              </w:rPr>
              <w:t xml:space="preserve">  </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8B1150" w:rsidRPr="00BE4777" w:rsidTr="00B6659E">
        <w:tc>
          <w:tcPr>
            <w:tcW w:w="959" w:type="dxa"/>
          </w:tcPr>
          <w:p w:rsidR="008B1150" w:rsidRPr="008B1150" w:rsidRDefault="008B1150" w:rsidP="00140D85">
            <w:pPr>
              <w:pStyle w:val="j15"/>
              <w:spacing w:before="0" w:beforeAutospacing="0" w:after="0" w:afterAutospacing="0"/>
              <w:textAlignment w:val="baseline"/>
              <w:rPr>
                <w:sz w:val="20"/>
                <w:szCs w:val="20"/>
              </w:rPr>
            </w:pPr>
            <w:r w:rsidRPr="008B1150">
              <w:rPr>
                <w:sz w:val="20"/>
                <w:szCs w:val="20"/>
              </w:rPr>
              <w:t>Лот №1</w:t>
            </w:r>
          </w:p>
        </w:tc>
        <w:tc>
          <w:tcPr>
            <w:tcW w:w="4678" w:type="dxa"/>
          </w:tcPr>
          <w:p w:rsidR="008B1150" w:rsidRPr="009D259C" w:rsidRDefault="008B1150" w:rsidP="009D259C">
            <w:pPr>
              <w:ind w:right="34"/>
              <w:rPr>
                <w:rFonts w:ascii="Times New Roman" w:hAnsi="Times New Roman"/>
              </w:rPr>
            </w:pPr>
            <w:r w:rsidRPr="008B1150">
              <w:rPr>
                <w:rFonts w:ascii="Times New Roman" w:hAnsi="Times New Roman"/>
              </w:rPr>
              <w:t>Картридж</w:t>
            </w:r>
            <w:r w:rsidRPr="008B1150">
              <w:rPr>
                <w:rFonts w:ascii="Times New Roman" w:hAnsi="Times New Roman"/>
                <w:lang w:val="en-US"/>
              </w:rPr>
              <w:t xml:space="preserve"> </w:t>
            </w:r>
            <w:proofErr w:type="spellStart"/>
            <w:r w:rsidRPr="008B1150">
              <w:rPr>
                <w:rFonts w:ascii="Times New Roman" w:hAnsi="Times New Roman"/>
                <w:lang w:val="en-US"/>
              </w:rPr>
              <w:t>iQM</w:t>
            </w:r>
            <w:proofErr w:type="spellEnd"/>
            <w:r w:rsidRPr="008B1150">
              <w:rPr>
                <w:rFonts w:ascii="Times New Roman" w:hAnsi="Times New Roman"/>
                <w:lang w:val="en-US"/>
              </w:rPr>
              <w:t xml:space="preserve">-BG/HCT/ELECT.- </w:t>
            </w:r>
            <w:r w:rsidRPr="009D259C">
              <w:rPr>
                <w:rFonts w:ascii="Times New Roman" w:hAnsi="Times New Roman"/>
              </w:rPr>
              <w:t xml:space="preserve">150 </w:t>
            </w:r>
            <w:r w:rsidRPr="008B1150">
              <w:rPr>
                <w:rFonts w:ascii="Times New Roman" w:hAnsi="Times New Roman"/>
              </w:rPr>
              <w:t>тестов</w:t>
            </w:r>
            <w:r w:rsidRPr="009D259C">
              <w:rPr>
                <w:rFonts w:ascii="Times New Roman" w:hAnsi="Times New Roman"/>
              </w:rPr>
              <w:t xml:space="preserve"> </w:t>
            </w:r>
            <w:r w:rsidRPr="008B1150">
              <w:rPr>
                <w:rFonts w:ascii="Times New Roman" w:hAnsi="Times New Roman"/>
              </w:rPr>
              <w:t>из</w:t>
            </w:r>
            <w:r w:rsidRPr="009D259C">
              <w:rPr>
                <w:rFonts w:ascii="Times New Roman" w:hAnsi="Times New Roman"/>
              </w:rPr>
              <w:t xml:space="preserve"> </w:t>
            </w:r>
            <w:r w:rsidRPr="008B1150">
              <w:rPr>
                <w:rFonts w:ascii="Times New Roman" w:hAnsi="Times New Roman"/>
              </w:rPr>
              <w:t>комплекта</w:t>
            </w:r>
            <w:r w:rsidRPr="009D259C">
              <w:rPr>
                <w:rFonts w:ascii="Times New Roman" w:hAnsi="Times New Roman"/>
              </w:rPr>
              <w:t xml:space="preserve"> </w:t>
            </w:r>
            <w:r w:rsidRPr="008B1150">
              <w:rPr>
                <w:rFonts w:ascii="Times New Roman" w:hAnsi="Times New Roman"/>
              </w:rPr>
              <w:t>анализатора</w:t>
            </w:r>
            <w:r w:rsidRPr="009D259C">
              <w:rPr>
                <w:rFonts w:ascii="Times New Roman" w:hAnsi="Times New Roman"/>
              </w:rPr>
              <w:t xml:space="preserve"> </w:t>
            </w:r>
            <w:r w:rsidRPr="008B1150">
              <w:rPr>
                <w:rFonts w:ascii="Times New Roman" w:hAnsi="Times New Roman"/>
              </w:rPr>
              <w:t>газов</w:t>
            </w:r>
            <w:r w:rsidRPr="009D259C">
              <w:rPr>
                <w:rFonts w:ascii="Times New Roman" w:hAnsi="Times New Roman"/>
              </w:rPr>
              <w:t xml:space="preserve"> </w:t>
            </w:r>
            <w:r w:rsidRPr="008B1150">
              <w:rPr>
                <w:rFonts w:ascii="Times New Roman" w:hAnsi="Times New Roman"/>
              </w:rPr>
              <w:t>крови</w:t>
            </w:r>
            <w:r w:rsidRPr="009D259C">
              <w:rPr>
                <w:rFonts w:ascii="Times New Roman" w:hAnsi="Times New Roman"/>
              </w:rPr>
              <w:t xml:space="preserve">, </w:t>
            </w:r>
            <w:r w:rsidRPr="008B1150">
              <w:rPr>
                <w:rFonts w:ascii="Times New Roman" w:hAnsi="Times New Roman"/>
              </w:rPr>
              <w:t>электролитов</w:t>
            </w:r>
            <w:r w:rsidRPr="009D259C">
              <w:rPr>
                <w:rFonts w:ascii="Times New Roman" w:hAnsi="Times New Roman"/>
              </w:rPr>
              <w:t xml:space="preserve"> </w:t>
            </w:r>
            <w:r w:rsidRPr="008B1150">
              <w:rPr>
                <w:rFonts w:ascii="Times New Roman" w:hAnsi="Times New Roman"/>
              </w:rPr>
              <w:t>и</w:t>
            </w:r>
            <w:r w:rsidRPr="009D259C">
              <w:rPr>
                <w:rFonts w:ascii="Times New Roman" w:hAnsi="Times New Roman"/>
              </w:rPr>
              <w:t xml:space="preserve"> </w:t>
            </w:r>
            <w:r w:rsidRPr="008B1150">
              <w:rPr>
                <w:rFonts w:ascii="Times New Roman" w:hAnsi="Times New Roman"/>
              </w:rPr>
              <w:t>метаболитов</w:t>
            </w:r>
            <w:r w:rsidRPr="009D259C">
              <w:rPr>
                <w:rFonts w:ascii="Times New Roman" w:hAnsi="Times New Roman"/>
              </w:rPr>
              <w:t xml:space="preserve"> </w:t>
            </w:r>
            <w:r w:rsidRPr="008B1150">
              <w:rPr>
                <w:rFonts w:ascii="Times New Roman" w:hAnsi="Times New Roman"/>
                <w:lang w:val="en-US"/>
              </w:rPr>
              <w:t>GEM</w:t>
            </w:r>
            <w:r w:rsidRPr="009D259C">
              <w:rPr>
                <w:rFonts w:ascii="Times New Roman" w:hAnsi="Times New Roman"/>
              </w:rPr>
              <w:t xml:space="preserve"> </w:t>
            </w:r>
            <w:r w:rsidRPr="008B1150">
              <w:rPr>
                <w:rFonts w:ascii="Times New Roman" w:hAnsi="Times New Roman"/>
                <w:lang w:val="en-US"/>
              </w:rPr>
              <w:t>PREMIER</w:t>
            </w:r>
            <w:r w:rsidRPr="009D259C">
              <w:rPr>
                <w:rFonts w:ascii="Times New Roman" w:hAnsi="Times New Roman"/>
              </w:rPr>
              <w:t xml:space="preserve"> 3000 +15 +25 </w:t>
            </w:r>
            <w:r w:rsidRPr="008B1150">
              <w:rPr>
                <w:rFonts w:ascii="Times New Roman" w:hAnsi="Times New Roman"/>
                <w:lang w:val="en-US"/>
              </w:rPr>
              <w:t>C</w:t>
            </w:r>
            <w:r w:rsidRPr="009D259C">
              <w:rPr>
                <w:rFonts w:ascii="Times New Roman" w:hAnsi="Times New Roman"/>
              </w:rPr>
              <w:t xml:space="preserve"> </w:t>
            </w:r>
            <w:r w:rsidRPr="008B1150">
              <w:rPr>
                <w:rFonts w:ascii="Times New Roman" w:hAnsi="Times New Roman"/>
                <w:lang w:val="en-US"/>
              </w:rPr>
              <w:t>GEM</w:t>
            </w:r>
            <w:r w:rsidRPr="009D259C">
              <w:rPr>
                <w:rFonts w:ascii="Times New Roman" w:hAnsi="Times New Roman"/>
              </w:rPr>
              <w:t xml:space="preserve"> 3</w:t>
            </w:r>
            <w:r w:rsidRPr="008B1150">
              <w:rPr>
                <w:rFonts w:ascii="Times New Roman" w:hAnsi="Times New Roman"/>
                <w:lang w:val="en-US"/>
              </w:rPr>
              <w:t>K</w:t>
            </w:r>
            <w:r w:rsidRPr="009D259C">
              <w:rPr>
                <w:rFonts w:ascii="Times New Roman" w:hAnsi="Times New Roman"/>
              </w:rPr>
              <w:t xml:space="preserve"> </w:t>
            </w:r>
            <w:r w:rsidRPr="008B1150">
              <w:rPr>
                <w:rFonts w:ascii="Times New Roman" w:hAnsi="Times New Roman"/>
                <w:lang w:val="en-US"/>
              </w:rPr>
              <w:t>BG</w:t>
            </w:r>
            <w:r w:rsidRPr="009D259C">
              <w:rPr>
                <w:rFonts w:ascii="Times New Roman" w:hAnsi="Times New Roman"/>
              </w:rPr>
              <w:t>/</w:t>
            </w:r>
            <w:r w:rsidRPr="008B1150">
              <w:rPr>
                <w:rFonts w:ascii="Times New Roman" w:hAnsi="Times New Roman"/>
                <w:lang w:val="en-US"/>
              </w:rPr>
              <w:t>ISE</w:t>
            </w:r>
            <w:r w:rsidRPr="009D259C">
              <w:rPr>
                <w:rFonts w:ascii="Times New Roman" w:hAnsi="Times New Roman"/>
              </w:rPr>
              <w:t xml:space="preserve"> 150 </w:t>
            </w:r>
            <w:r w:rsidRPr="008B1150">
              <w:rPr>
                <w:rFonts w:ascii="Times New Roman" w:hAnsi="Times New Roman"/>
                <w:lang w:val="en-US"/>
              </w:rPr>
              <w:t>TEST</w:t>
            </w:r>
            <w:r w:rsidRPr="009D259C">
              <w:rPr>
                <w:rFonts w:ascii="Times New Roman" w:hAnsi="Times New Roman"/>
              </w:rPr>
              <w:t xml:space="preserve"> </w:t>
            </w:r>
            <w:r w:rsidRPr="008B1150">
              <w:rPr>
                <w:rFonts w:ascii="Times New Roman" w:hAnsi="Times New Roman"/>
                <w:lang w:val="en-US"/>
              </w:rPr>
              <w:t>IQM</w:t>
            </w:r>
            <w:r w:rsidRPr="009D259C">
              <w:rPr>
                <w:rFonts w:ascii="Times New Roman" w:hAnsi="Times New Roman"/>
              </w:rPr>
              <w:t xml:space="preserve"> </w:t>
            </w:r>
            <w:r w:rsidRPr="008B1150">
              <w:rPr>
                <w:rFonts w:ascii="Times New Roman" w:hAnsi="Times New Roman"/>
                <w:lang w:val="en-US"/>
              </w:rPr>
              <w:t>CARTRIDGE</w:t>
            </w:r>
            <w:r w:rsidRPr="009D259C">
              <w:rPr>
                <w:rFonts w:ascii="Times New Roman" w:hAnsi="Times New Roman"/>
              </w:rPr>
              <w:t xml:space="preserve"> </w:t>
            </w:r>
          </w:p>
        </w:tc>
        <w:tc>
          <w:tcPr>
            <w:tcW w:w="6095" w:type="dxa"/>
          </w:tcPr>
          <w:p w:rsidR="008B1150" w:rsidRPr="00C05105" w:rsidRDefault="00C05105" w:rsidP="009D259C">
            <w:pPr>
              <w:ind w:right="34"/>
              <w:rPr>
                <w:rFonts w:ascii="Times New Roman" w:hAnsi="Times New Roman"/>
                <w:color w:val="000000"/>
              </w:rPr>
            </w:pPr>
            <w:r w:rsidRPr="00C05105">
              <w:rPr>
                <w:rFonts w:ascii="Times New Roman" w:hAnsi="Times New Roman"/>
                <w:color w:val="000000"/>
              </w:rPr>
              <w:t>Картридж рассчитан на 150 исследований, срок службы картриджа на борту анализатора составляет 21 день. Определяемые параметры: газы крови, электролиты, гематокрит. Картриджи с системой внутреннего контроля качества (</w:t>
            </w:r>
            <w:proofErr w:type="spellStart"/>
            <w:r w:rsidRPr="00C05105">
              <w:rPr>
                <w:rFonts w:ascii="Times New Roman" w:hAnsi="Times New Roman"/>
                <w:color w:val="000000"/>
              </w:rPr>
              <w:t>iQM</w:t>
            </w:r>
            <w:proofErr w:type="spellEnd"/>
            <w:r w:rsidRPr="00C05105">
              <w:rPr>
                <w:rFonts w:ascii="Times New Roman" w:hAnsi="Times New Roman"/>
                <w:color w:val="000000"/>
              </w:rPr>
              <w:t>). Габариты 216х76х152</w:t>
            </w:r>
            <w:r w:rsidR="00A316E0">
              <w:rPr>
                <w:rFonts w:ascii="Times New Roman" w:hAnsi="Times New Roman"/>
                <w:color w:val="000000"/>
              </w:rPr>
              <w:t xml:space="preserve"> мм, Вес 1,9 кг. Тип образца – ц</w:t>
            </w:r>
            <w:r w:rsidRPr="00C05105">
              <w:rPr>
                <w:rFonts w:ascii="Times New Roman" w:hAnsi="Times New Roman"/>
                <w:color w:val="000000"/>
              </w:rPr>
              <w:t xml:space="preserve">ельная </w:t>
            </w:r>
            <w:proofErr w:type="spellStart"/>
            <w:r w:rsidRPr="00C05105">
              <w:rPr>
                <w:rFonts w:ascii="Times New Roman" w:hAnsi="Times New Roman"/>
                <w:color w:val="000000"/>
              </w:rPr>
              <w:t>гепаринизированная</w:t>
            </w:r>
            <w:proofErr w:type="spellEnd"/>
            <w:r w:rsidRPr="00C05105">
              <w:rPr>
                <w:rFonts w:ascii="Times New Roman" w:hAnsi="Times New Roman"/>
                <w:color w:val="000000"/>
              </w:rPr>
              <w:t xml:space="preserve"> кровь.  Время получения результата – 85 сек с момента подачи образца</w:t>
            </w:r>
          </w:p>
        </w:tc>
        <w:tc>
          <w:tcPr>
            <w:tcW w:w="1134" w:type="dxa"/>
            <w:vAlign w:val="center"/>
          </w:tcPr>
          <w:p w:rsidR="008B1150" w:rsidRPr="008B1150" w:rsidRDefault="008B1150"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8B1150" w:rsidRPr="008B1150" w:rsidRDefault="008B1150" w:rsidP="007636BF">
            <w:pPr>
              <w:jc w:val="center"/>
              <w:rPr>
                <w:rFonts w:ascii="Times New Roman" w:hAnsi="Times New Roman"/>
              </w:rPr>
            </w:pPr>
            <w:r w:rsidRPr="008B1150">
              <w:rPr>
                <w:rFonts w:ascii="Times New Roman" w:hAnsi="Times New Roman"/>
              </w:rPr>
              <w:t>1</w:t>
            </w:r>
            <w:r w:rsidR="006F69A3">
              <w:rPr>
                <w:rFonts w:ascii="Times New Roman" w:hAnsi="Times New Roman"/>
              </w:rPr>
              <w:t>2</w:t>
            </w:r>
          </w:p>
        </w:tc>
        <w:tc>
          <w:tcPr>
            <w:tcW w:w="1559" w:type="dxa"/>
            <w:vAlign w:val="center"/>
          </w:tcPr>
          <w:p w:rsidR="008B1150" w:rsidRPr="008B1150" w:rsidRDefault="007636BF">
            <w:pPr>
              <w:jc w:val="center"/>
              <w:rPr>
                <w:rFonts w:ascii="Times New Roman" w:hAnsi="Times New Roman"/>
                <w:bCs/>
                <w:color w:val="000000"/>
              </w:rPr>
            </w:pPr>
            <w:r>
              <w:rPr>
                <w:rFonts w:ascii="Times New Roman" w:hAnsi="Times New Roman"/>
                <w:bCs/>
                <w:color w:val="000000"/>
              </w:rPr>
              <w:t>4</w:t>
            </w:r>
            <w:r w:rsidR="006F69A3">
              <w:rPr>
                <w:rFonts w:ascii="Times New Roman" w:hAnsi="Times New Roman"/>
                <w:bCs/>
                <w:color w:val="000000"/>
              </w:rPr>
              <w:t>800000,00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2</w:t>
            </w:r>
          </w:p>
        </w:tc>
        <w:tc>
          <w:tcPr>
            <w:tcW w:w="4678" w:type="dxa"/>
            <w:vAlign w:val="center"/>
          </w:tcPr>
          <w:p w:rsidR="00C05105" w:rsidRPr="00572FB9" w:rsidRDefault="00C05105" w:rsidP="009D259C">
            <w:pPr>
              <w:rPr>
                <w:rFonts w:ascii="Times New Roman" w:hAnsi="Times New Roman"/>
              </w:rPr>
            </w:pPr>
            <w:proofErr w:type="spellStart"/>
            <w:r w:rsidRPr="008B1150">
              <w:rPr>
                <w:rFonts w:ascii="Times New Roman" w:hAnsi="Times New Roman"/>
              </w:rPr>
              <w:t>Рекомбипластин</w:t>
            </w:r>
            <w:proofErr w:type="spellEnd"/>
            <w:r w:rsidRPr="00572FB9">
              <w:rPr>
                <w:rFonts w:ascii="Times New Roman" w:hAnsi="Times New Roman"/>
              </w:rPr>
              <w:t xml:space="preserve"> 2</w:t>
            </w:r>
            <w:r w:rsidRPr="008B1150">
              <w:rPr>
                <w:rFonts w:ascii="Times New Roman" w:hAnsi="Times New Roman"/>
              </w:rPr>
              <w:t>Ж</w:t>
            </w:r>
            <w:r w:rsidRPr="00572FB9">
              <w:rPr>
                <w:rFonts w:ascii="Times New Roman" w:hAnsi="Times New Roman"/>
              </w:rPr>
              <w:t xml:space="preserve"> (</w:t>
            </w:r>
            <w:r w:rsidRPr="008B1150">
              <w:rPr>
                <w:rFonts w:ascii="Times New Roman" w:hAnsi="Times New Roman"/>
              </w:rPr>
              <w:t>реагент</w:t>
            </w:r>
            <w:r w:rsidRPr="00572FB9">
              <w:rPr>
                <w:rFonts w:ascii="Times New Roman" w:hAnsi="Times New Roman"/>
              </w:rPr>
              <w:t xml:space="preserve"> </w:t>
            </w:r>
            <w:r w:rsidRPr="008B1150">
              <w:rPr>
                <w:rFonts w:ascii="Times New Roman" w:hAnsi="Times New Roman"/>
              </w:rPr>
              <w:t>для</w:t>
            </w:r>
            <w:r w:rsidRPr="00572FB9">
              <w:rPr>
                <w:rFonts w:ascii="Times New Roman" w:hAnsi="Times New Roman"/>
              </w:rPr>
              <w:t xml:space="preserve"> </w:t>
            </w:r>
            <w:r w:rsidRPr="008B1150">
              <w:rPr>
                <w:rFonts w:ascii="Times New Roman" w:hAnsi="Times New Roman"/>
              </w:rPr>
              <w:t>ПВ</w:t>
            </w:r>
            <w:r w:rsidRPr="00572FB9">
              <w:rPr>
                <w:rFonts w:ascii="Times New Roman" w:hAnsi="Times New Roman"/>
              </w:rPr>
              <w:t xml:space="preserve"> </w:t>
            </w:r>
            <w:r w:rsidRPr="008B1150">
              <w:rPr>
                <w:rFonts w:ascii="Times New Roman" w:hAnsi="Times New Roman"/>
              </w:rPr>
              <w:t>и</w:t>
            </w:r>
            <w:r w:rsidRPr="00572FB9">
              <w:rPr>
                <w:rFonts w:ascii="Times New Roman" w:hAnsi="Times New Roman"/>
              </w:rPr>
              <w:t xml:space="preserve"> </w:t>
            </w:r>
            <w:proofErr w:type="spellStart"/>
            <w:r w:rsidRPr="008B1150">
              <w:rPr>
                <w:rFonts w:ascii="Times New Roman" w:hAnsi="Times New Roman"/>
              </w:rPr>
              <w:t>фиб</w:t>
            </w:r>
            <w:proofErr w:type="spellEnd"/>
            <w:r w:rsidRPr="00572FB9">
              <w:rPr>
                <w:rFonts w:ascii="Times New Roman" w:hAnsi="Times New Roman"/>
              </w:rPr>
              <w:t xml:space="preserve">.) -  </w:t>
            </w:r>
            <w:proofErr w:type="spellStart"/>
            <w:r w:rsidRPr="008B1150">
              <w:rPr>
                <w:rFonts w:ascii="Times New Roman" w:hAnsi="Times New Roman"/>
                <w:lang w:val="en-US"/>
              </w:rPr>
              <w:t>HemosIL</w:t>
            </w:r>
            <w:proofErr w:type="spellEnd"/>
            <w:r w:rsidRPr="00572FB9">
              <w:rPr>
                <w:rFonts w:ascii="Times New Roman" w:hAnsi="Times New Roman"/>
              </w:rPr>
              <w:t xml:space="preserve"> </w:t>
            </w:r>
            <w:proofErr w:type="spellStart"/>
            <w:r w:rsidRPr="008B1150">
              <w:rPr>
                <w:rFonts w:ascii="Times New Roman" w:hAnsi="Times New Roman"/>
                <w:lang w:val="en-US"/>
              </w:rPr>
              <w:t>RecombiPlas</w:t>
            </w:r>
            <w:proofErr w:type="spellEnd"/>
            <w:r w:rsidRPr="00572FB9">
              <w:rPr>
                <w:rFonts w:ascii="Times New Roman" w:hAnsi="Times New Roman"/>
              </w:rPr>
              <w:t xml:space="preserve"> </w:t>
            </w:r>
            <w:r w:rsidRPr="008B1150">
              <w:rPr>
                <w:rFonts w:ascii="Times New Roman" w:hAnsi="Times New Roman"/>
                <w:lang w:val="en-US"/>
              </w:rPr>
              <w:t>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w:t>
            </w:r>
            <w:proofErr w:type="spellStart"/>
            <w:r w:rsidRPr="008B1150">
              <w:rPr>
                <w:rFonts w:ascii="Times New Roman" w:hAnsi="Times New Roman"/>
                <w:lang w:val="en-US"/>
              </w:rPr>
              <w:t>Protrombin</w:t>
            </w:r>
            <w:proofErr w:type="spellEnd"/>
            <w:r w:rsidRPr="00572FB9">
              <w:rPr>
                <w:rFonts w:ascii="Times New Roman" w:hAnsi="Times New Roman"/>
              </w:rPr>
              <w:t xml:space="preserve"> </w:t>
            </w:r>
            <w:r w:rsidRPr="008B1150">
              <w:rPr>
                <w:rFonts w:ascii="Times New Roman" w:hAnsi="Times New Roman"/>
                <w:lang w:val="en-US"/>
              </w:rPr>
              <w:t>Time</w:t>
            </w:r>
            <w:r w:rsidRPr="00572FB9">
              <w:rPr>
                <w:rFonts w:ascii="Times New Roman" w:hAnsi="Times New Roman"/>
              </w:rPr>
              <w:t xml:space="preserve"> </w:t>
            </w:r>
            <w:r w:rsidRPr="008B1150">
              <w:rPr>
                <w:rFonts w:ascii="Times New Roman" w:hAnsi="Times New Roman"/>
                <w:lang w:val="en-US"/>
              </w:rPr>
              <w:t>reagent</w:t>
            </w:r>
            <w:r w:rsidRPr="00572FB9">
              <w:rPr>
                <w:rFonts w:ascii="Times New Roman" w:hAnsi="Times New Roman"/>
              </w:rPr>
              <w:t xml:space="preserve">  (10</w:t>
            </w:r>
            <w:r w:rsidRPr="008B1150">
              <w:rPr>
                <w:rFonts w:ascii="Times New Roman" w:hAnsi="Times New Roman"/>
              </w:rPr>
              <w:t>х</w:t>
            </w:r>
            <w:r w:rsidRPr="00572FB9">
              <w:rPr>
                <w:rFonts w:ascii="Times New Roman" w:hAnsi="Times New Roman"/>
              </w:rPr>
              <w:t>20</w:t>
            </w:r>
            <w:r w:rsidRPr="008B1150">
              <w:rPr>
                <w:rFonts w:ascii="Times New Roman" w:hAnsi="Times New Roman"/>
              </w:rPr>
              <w:t>мл</w:t>
            </w:r>
            <w:r w:rsidRPr="00572FB9">
              <w:rPr>
                <w:rFonts w:ascii="Times New Roman" w:hAnsi="Times New Roman"/>
              </w:rPr>
              <w:t xml:space="preserve">) +2 +8 </w:t>
            </w:r>
            <w:r w:rsidRPr="008B1150">
              <w:rPr>
                <w:rFonts w:ascii="Times New Roman" w:hAnsi="Times New Roman"/>
              </w:rPr>
              <w:t>С</w:t>
            </w:r>
            <w:r w:rsidRPr="00572FB9">
              <w:rPr>
                <w:rFonts w:ascii="Times New Roman" w:hAnsi="Times New Roman"/>
              </w:rPr>
              <w:t xml:space="preserve"> </w:t>
            </w:r>
            <w:r w:rsidRPr="008B1150">
              <w:rPr>
                <w:rFonts w:ascii="Times New Roman" w:hAnsi="Times New Roman"/>
                <w:lang w:val="en-US"/>
              </w:rPr>
              <w:t>PT</w:t>
            </w:r>
            <w:r w:rsidRPr="00572FB9">
              <w:rPr>
                <w:rFonts w:ascii="Times New Roman" w:hAnsi="Times New Roman"/>
              </w:rPr>
              <w:t xml:space="preserve"> </w:t>
            </w:r>
            <w:r w:rsidRPr="008B1150">
              <w:rPr>
                <w:rFonts w:ascii="Times New Roman" w:hAnsi="Times New Roman"/>
                <w:lang w:val="en-US"/>
              </w:rPr>
              <w:t>RGT</w:t>
            </w:r>
            <w:r w:rsidRPr="00572FB9">
              <w:rPr>
                <w:rFonts w:ascii="Times New Roman" w:hAnsi="Times New Roman"/>
              </w:rPr>
              <w:t xml:space="preserve">, </w:t>
            </w:r>
            <w:r w:rsidRPr="008B1150">
              <w:rPr>
                <w:rFonts w:ascii="Times New Roman" w:hAnsi="Times New Roman"/>
                <w:lang w:val="en-US"/>
              </w:rPr>
              <w:t>RECOMBIPLASTIN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 xml:space="preserve">, </w:t>
            </w:r>
            <w:r w:rsidRPr="008B1150">
              <w:rPr>
                <w:rFonts w:ascii="Times New Roman" w:hAnsi="Times New Roman"/>
                <w:lang w:val="en-US"/>
              </w:rPr>
              <w:t>HEMOSIL</w:t>
            </w:r>
            <w:r w:rsidRPr="00572FB9">
              <w:rPr>
                <w:rFonts w:ascii="Times New Roman" w:hAnsi="Times New Roman"/>
              </w:rPr>
              <w:t xml:space="preserve">5+5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Реагент для определения </w:t>
            </w:r>
            <w:proofErr w:type="spellStart"/>
            <w:r w:rsidRPr="00C05105">
              <w:rPr>
                <w:rFonts w:ascii="Times New Roman" w:hAnsi="Times New Roman"/>
              </w:rPr>
              <w:t>протромбинового</w:t>
            </w:r>
            <w:proofErr w:type="spellEnd"/>
            <w:r w:rsidRPr="00C05105">
              <w:rPr>
                <w:rFonts w:ascii="Times New Roman" w:hAnsi="Times New Roman"/>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w:t>
            </w:r>
            <w:proofErr w:type="spellStart"/>
            <w:r w:rsidRPr="00C05105">
              <w:rPr>
                <w:rFonts w:ascii="Times New Roman" w:hAnsi="Times New Roman"/>
              </w:rPr>
              <w:t>рекомбинантный</w:t>
            </w:r>
            <w:proofErr w:type="spellEnd"/>
            <w:r w:rsidRPr="00C05105">
              <w:rPr>
                <w:rFonts w:ascii="Times New Roman" w:hAnsi="Times New Roman"/>
              </w:rPr>
              <w:t xml:space="preserve"> человеческий </w:t>
            </w:r>
            <w:proofErr w:type="gramStart"/>
            <w:r w:rsidRPr="00C05105">
              <w:rPr>
                <w:rFonts w:ascii="Times New Roman" w:hAnsi="Times New Roman"/>
              </w:rPr>
              <w:t>тканевой</w:t>
            </w:r>
            <w:proofErr w:type="gramEnd"/>
            <w:r w:rsidRPr="00C05105">
              <w:rPr>
                <w:rFonts w:ascii="Times New Roman" w:hAnsi="Times New Roman"/>
              </w:rPr>
              <w:t xml:space="preserve"> фактор, характеризующийся </w:t>
            </w:r>
            <w:r w:rsidR="00A316E0">
              <w:rPr>
                <w:rFonts w:ascii="Times New Roman" w:hAnsi="Times New Roman"/>
              </w:rPr>
              <w:t xml:space="preserve">МИЧ ~ 1. </w:t>
            </w:r>
            <w:r w:rsidRPr="00C05105">
              <w:rPr>
                <w:rFonts w:ascii="Times New Roman" w:hAnsi="Times New Roman"/>
              </w:rPr>
              <w:t xml:space="preserve">Форма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A62B77">
            <w:pPr>
              <w:rPr>
                <w:rFonts w:ascii="Times New Roman" w:hAnsi="Times New Roman"/>
              </w:rPr>
            </w:pPr>
            <w:r w:rsidRPr="00C05105">
              <w:rPr>
                <w:rFonts w:ascii="Times New Roman" w:hAnsi="Times New Roman"/>
              </w:rPr>
              <w:t xml:space="preserve"> </w:t>
            </w: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C30313" w:rsidP="007636BF">
            <w:pPr>
              <w:jc w:val="center"/>
              <w:rPr>
                <w:rFonts w:ascii="Times New Roman" w:hAnsi="Times New Roman"/>
              </w:rPr>
            </w:pPr>
            <w:r>
              <w:rPr>
                <w:rFonts w:ascii="Times New Roman" w:hAnsi="Times New Roman"/>
              </w:rPr>
              <w:t>1</w:t>
            </w:r>
            <w:r w:rsidR="00CE7639">
              <w:rPr>
                <w:rFonts w:ascii="Times New Roman" w:hAnsi="Times New Roman"/>
              </w:rPr>
              <w:t>0</w:t>
            </w:r>
          </w:p>
        </w:tc>
        <w:tc>
          <w:tcPr>
            <w:tcW w:w="1559" w:type="dxa"/>
            <w:vAlign w:val="center"/>
          </w:tcPr>
          <w:p w:rsidR="00C05105" w:rsidRPr="008B1150" w:rsidRDefault="00CE7639">
            <w:pPr>
              <w:jc w:val="center"/>
              <w:rPr>
                <w:rFonts w:ascii="Times New Roman" w:hAnsi="Times New Roman"/>
                <w:bCs/>
                <w:color w:val="000000"/>
              </w:rPr>
            </w:pPr>
            <w:r>
              <w:rPr>
                <w:rFonts w:ascii="Times New Roman" w:hAnsi="Times New Roman"/>
                <w:bCs/>
                <w:color w:val="000000"/>
              </w:rPr>
              <w:t>610</w:t>
            </w:r>
            <w:r w:rsidR="00C30313">
              <w:rPr>
                <w:rFonts w:ascii="Times New Roman" w:hAnsi="Times New Roman"/>
                <w:bCs/>
                <w:color w:val="000000"/>
              </w:rPr>
              <w:t>000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3</w:t>
            </w:r>
          </w:p>
        </w:tc>
        <w:tc>
          <w:tcPr>
            <w:tcW w:w="4678" w:type="dxa"/>
            <w:vAlign w:val="center"/>
          </w:tcPr>
          <w:p w:rsidR="00C05105" w:rsidRPr="008B1150" w:rsidRDefault="00C05105" w:rsidP="009D259C">
            <w:pPr>
              <w:rPr>
                <w:rFonts w:ascii="Times New Roman" w:hAnsi="Times New Roman"/>
              </w:rPr>
            </w:pPr>
            <w:proofErr w:type="spellStart"/>
            <w:r w:rsidRPr="008B1150">
              <w:rPr>
                <w:rFonts w:ascii="Times New Roman" w:hAnsi="Times New Roman"/>
              </w:rPr>
              <w:t>СинтАСил</w:t>
            </w:r>
            <w:proofErr w:type="spellEnd"/>
            <w:r w:rsidRPr="008B1150">
              <w:rPr>
                <w:rFonts w:ascii="Times New Roman" w:hAnsi="Times New Roman"/>
              </w:rPr>
              <w:t xml:space="preserve"> (АЧТВ реагент)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SynthASIL</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ACLELITE/ACL ELITE PRO, ( 5x10мл+5х10мл), </w:t>
            </w:r>
            <w:proofErr w:type="spellStart"/>
            <w:r w:rsidRPr="008B1150">
              <w:rPr>
                <w:rFonts w:ascii="Times New Roman" w:hAnsi="Times New Roman"/>
              </w:rPr>
              <w:t>t</w:t>
            </w:r>
            <w:proofErr w:type="spellEnd"/>
            <w:r w:rsidRPr="008B1150">
              <w:rPr>
                <w:rFonts w:ascii="Times New Roman" w:hAnsi="Times New Roman"/>
              </w:rPr>
              <w:t xml:space="preserve"> +2+8</w:t>
            </w:r>
            <w:proofErr w:type="gramStart"/>
            <w:r w:rsidRPr="008B1150">
              <w:rPr>
                <w:rFonts w:ascii="Times New Roman" w:hAnsi="Times New Roman"/>
              </w:rPr>
              <w:t xml:space="preserve"> С</w:t>
            </w:r>
            <w:proofErr w:type="gramEnd"/>
            <w:r w:rsidRPr="008B1150">
              <w:rPr>
                <w:rFonts w:ascii="Times New Roman" w:hAnsi="Times New Roman"/>
              </w:rPr>
              <w:t xml:space="preserve"> APTT RGT  </w:t>
            </w:r>
            <w:proofErr w:type="spellStart"/>
            <w:r w:rsidRPr="008B1150">
              <w:rPr>
                <w:rFonts w:ascii="Times New Roman" w:hAnsi="Times New Roman"/>
              </w:rPr>
              <w:t>SynthASIL</w:t>
            </w:r>
            <w:proofErr w:type="spell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Реагент для </w:t>
            </w:r>
            <w:proofErr w:type="gramStart"/>
            <w:r w:rsidRPr="00C05105">
              <w:rPr>
                <w:rFonts w:ascii="Times New Roman" w:hAnsi="Times New Roman"/>
              </w:rPr>
              <w:t>определения</w:t>
            </w:r>
            <w:proofErr w:type="gramEnd"/>
            <w:r w:rsidRPr="00C05105">
              <w:rPr>
                <w:rFonts w:ascii="Times New Roman" w:hAnsi="Times New Roman"/>
              </w:rPr>
              <w:t xml:space="preserve"> активированного частично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(АЧТВ) в человеческой цитратной плазме. Метод АЧТВ используется в качестве основного </w:t>
            </w:r>
            <w:proofErr w:type="spellStart"/>
            <w:r w:rsidRPr="00C05105">
              <w:rPr>
                <w:rFonts w:ascii="Times New Roman" w:hAnsi="Times New Roman"/>
              </w:rPr>
              <w:t>скринингового</w:t>
            </w:r>
            <w:proofErr w:type="spellEnd"/>
            <w:r w:rsidRPr="00C05105">
              <w:rPr>
                <w:rFonts w:ascii="Times New Roman" w:hAnsi="Times New Roman"/>
              </w:rPr>
              <w:t xml:space="preserve"> метода для оценки нарушений внутреннего пути свертывания и для мониторинга </w:t>
            </w:r>
            <w:proofErr w:type="spellStart"/>
            <w:r w:rsidRPr="00C05105">
              <w:rPr>
                <w:rFonts w:ascii="Times New Roman" w:hAnsi="Times New Roman"/>
              </w:rPr>
              <w:t>гепариновой</w:t>
            </w:r>
            <w:proofErr w:type="spellEnd"/>
            <w:r w:rsidRPr="00C05105">
              <w:rPr>
                <w:rFonts w:ascii="Times New Roman" w:hAnsi="Times New Roman"/>
              </w:rPr>
              <w:t xml:space="preserve"> </w:t>
            </w:r>
            <w:proofErr w:type="spellStart"/>
            <w:r w:rsidRPr="00C05105">
              <w:rPr>
                <w:rFonts w:ascii="Times New Roman" w:hAnsi="Times New Roman"/>
              </w:rPr>
              <w:t>антикоагулянтной</w:t>
            </w:r>
            <w:proofErr w:type="spellEnd"/>
            <w:r w:rsidRPr="00C05105">
              <w:rPr>
                <w:rFonts w:ascii="Times New Roman" w:hAnsi="Times New Roman"/>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C05105">
              <w:rPr>
                <w:rFonts w:ascii="Times New Roman" w:hAnsi="Times New Roman"/>
              </w:rPr>
              <w:t>антикоагуляционному</w:t>
            </w:r>
            <w:proofErr w:type="spellEnd"/>
            <w:r w:rsidRPr="00C05105">
              <w:rPr>
                <w:rFonts w:ascii="Times New Roman" w:hAnsi="Times New Roman"/>
              </w:rPr>
              <w:t xml:space="preserve"> действию гепарина и наличию ингибиторов, в частности волчаночно-подобных антикоагулянтов. </w:t>
            </w:r>
            <w:proofErr w:type="gramStart"/>
            <w:r w:rsidRPr="00C05105">
              <w:rPr>
                <w:rFonts w:ascii="Times New Roman" w:hAnsi="Times New Roman"/>
              </w:rPr>
              <w:t>Рекомендован</w:t>
            </w:r>
            <w:proofErr w:type="gramEnd"/>
            <w:r w:rsidRPr="00C05105">
              <w:rPr>
                <w:rFonts w:ascii="Times New Roman" w:hAnsi="Times New Roman"/>
              </w:rPr>
              <w:t xml:space="preserve"> к использованию для предоперационной </w:t>
            </w:r>
            <w:proofErr w:type="spellStart"/>
            <w:r w:rsidRPr="00C05105">
              <w:rPr>
                <w:rFonts w:ascii="Times New Roman" w:hAnsi="Times New Roman"/>
              </w:rPr>
              <w:t>скрининговой</w:t>
            </w:r>
            <w:proofErr w:type="spellEnd"/>
            <w:r w:rsidRPr="00C05105">
              <w:rPr>
                <w:rFonts w:ascii="Times New Roman" w:hAnsi="Times New Roman"/>
              </w:rPr>
              <w:t xml:space="preserve"> диагностики. Форма выпуска: жидкая, готовая к применению.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A62B77">
            <w:pPr>
              <w:rPr>
                <w:rFonts w:ascii="Times New Roman" w:hAnsi="Times New Roman"/>
              </w:rPr>
            </w:pP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C30313"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324000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4</w:t>
            </w:r>
          </w:p>
        </w:tc>
        <w:tc>
          <w:tcPr>
            <w:tcW w:w="4678" w:type="dxa"/>
            <w:vAlign w:val="center"/>
          </w:tcPr>
          <w:p w:rsidR="00C05105" w:rsidRPr="008B1150" w:rsidRDefault="00C05105" w:rsidP="009D259C">
            <w:pPr>
              <w:rPr>
                <w:rFonts w:ascii="Times New Roman" w:hAnsi="Times New Roman"/>
              </w:rPr>
            </w:pPr>
            <w:r w:rsidRPr="008B1150">
              <w:rPr>
                <w:rFonts w:ascii="Times New Roman" w:hAnsi="Times New Roman"/>
              </w:rPr>
              <w:t xml:space="preserve">Фибриноген </w:t>
            </w:r>
            <w:proofErr w:type="spellStart"/>
            <w:r w:rsidRPr="008B1150">
              <w:rPr>
                <w:rFonts w:ascii="Times New Roman" w:hAnsi="Times New Roman"/>
              </w:rPr>
              <w:t>QFA-HemosIL</w:t>
            </w:r>
            <w:proofErr w:type="spellEnd"/>
            <w:r w:rsidRPr="008B1150">
              <w:rPr>
                <w:rFonts w:ascii="Times New Roman" w:hAnsi="Times New Roman"/>
              </w:rPr>
              <w:t xml:space="preserve"> </w:t>
            </w:r>
            <w:proofErr w:type="spellStart"/>
            <w:r w:rsidRPr="008B1150">
              <w:rPr>
                <w:rFonts w:ascii="Times New Roman" w:hAnsi="Times New Roman"/>
              </w:rPr>
              <w:t>Fibrinogen</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(10х2мл)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Реагент для определения фибриногена по </w:t>
            </w:r>
            <w:proofErr w:type="spellStart"/>
            <w:r w:rsidRPr="00C05105">
              <w:rPr>
                <w:rFonts w:ascii="Times New Roman" w:hAnsi="Times New Roman"/>
              </w:rPr>
              <w:t>Клауссу</w:t>
            </w:r>
            <w:proofErr w:type="spellEnd"/>
            <w:r w:rsidRPr="00C05105">
              <w:rPr>
                <w:rFonts w:ascii="Times New Roman" w:hAnsi="Times New Roman"/>
              </w:rPr>
              <w:t xml:space="preserve"> в человеческой цитратной плазме. В состав реагента входит очищенный бычий тромбин в концентрации 100 </w:t>
            </w:r>
            <w:proofErr w:type="gramStart"/>
            <w:r w:rsidRPr="00C05105">
              <w:rPr>
                <w:rFonts w:ascii="Times New Roman" w:hAnsi="Times New Roman"/>
              </w:rPr>
              <w:t>ЕД</w:t>
            </w:r>
            <w:proofErr w:type="gramEnd"/>
            <w:r w:rsidRPr="00C05105">
              <w:rPr>
                <w:rFonts w:ascii="Times New Roman" w:hAnsi="Times New Roman"/>
              </w:rPr>
              <w:t xml:space="preserve">/мл. Линейность метода составляет 35-1000 мг/дл. Реагент не чувствителен к прямым ингибиторам тромбина.  Форма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lastRenderedPageBreak/>
              <w:t>турбидиметрия</w:t>
            </w:r>
            <w:proofErr w:type="spellEnd"/>
            <w:r w:rsidRPr="00C05105">
              <w:rPr>
                <w:rFonts w:ascii="Times New Roman" w:hAnsi="Times New Roman"/>
              </w:rPr>
              <w:t>.</w:t>
            </w:r>
          </w:p>
          <w:p w:rsidR="00C05105" w:rsidRPr="00C05105" w:rsidRDefault="00C05105" w:rsidP="00A62B77">
            <w:pPr>
              <w:rPr>
                <w:rFonts w:ascii="Times New Roman" w:hAnsi="Times New Roman"/>
                <w:lang w:val="en-US"/>
              </w:rPr>
            </w:pP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lastRenderedPageBreak/>
              <w:t>упак</w:t>
            </w:r>
            <w:proofErr w:type="spellEnd"/>
          </w:p>
        </w:tc>
        <w:tc>
          <w:tcPr>
            <w:tcW w:w="992" w:type="dxa"/>
            <w:vAlign w:val="center"/>
          </w:tcPr>
          <w:p w:rsidR="00C05105" w:rsidRPr="008B1150" w:rsidRDefault="00C30313" w:rsidP="007636BF">
            <w:pPr>
              <w:jc w:val="center"/>
              <w:rPr>
                <w:rFonts w:ascii="Times New Roman" w:hAnsi="Times New Roman"/>
              </w:rPr>
            </w:pPr>
            <w:r>
              <w:rPr>
                <w:rFonts w:ascii="Times New Roman" w:hAnsi="Times New Roman"/>
              </w:rPr>
              <w:t>20</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326000</w:t>
            </w:r>
            <w:r w:rsidR="00C05105">
              <w:rPr>
                <w:rFonts w:ascii="Times New Roman" w:hAnsi="Times New Roman"/>
                <w:bCs/>
                <w:color w:val="000000"/>
              </w:rPr>
              <w:t>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lastRenderedPageBreak/>
              <w:t>Лот №</w:t>
            </w:r>
            <w:r w:rsidR="00B11554">
              <w:rPr>
                <w:rFonts w:ascii="Times New Roman" w:hAnsi="Times New Roman"/>
              </w:rPr>
              <w:t>5</w:t>
            </w:r>
          </w:p>
        </w:tc>
        <w:tc>
          <w:tcPr>
            <w:tcW w:w="4678" w:type="dxa"/>
            <w:vAlign w:val="center"/>
          </w:tcPr>
          <w:p w:rsidR="00C05105" w:rsidRPr="008B1150" w:rsidRDefault="00C05105" w:rsidP="007636BF">
            <w:pPr>
              <w:rPr>
                <w:rFonts w:ascii="Times New Roman" w:hAnsi="Times New Roman"/>
              </w:rPr>
            </w:pPr>
            <w:proofErr w:type="spellStart"/>
            <w:r w:rsidRPr="008B1150">
              <w:rPr>
                <w:rFonts w:ascii="Times New Roman" w:hAnsi="Times New Roman"/>
              </w:rPr>
              <w:t>Тромбиновое</w:t>
            </w:r>
            <w:proofErr w:type="spellEnd"/>
            <w:r w:rsidRPr="008B1150">
              <w:rPr>
                <w:rFonts w:ascii="Times New Roman" w:hAnsi="Times New Roman"/>
              </w:rPr>
              <w:t xml:space="preserve"> время -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(4x2.5 </w:t>
            </w:r>
            <w:proofErr w:type="spellStart"/>
            <w:r w:rsidRPr="008B1150">
              <w:rPr>
                <w:rFonts w:ascii="Times New Roman" w:hAnsi="Times New Roman"/>
              </w:rPr>
              <w:t>or</w:t>
            </w:r>
            <w:proofErr w:type="spellEnd"/>
            <w:r w:rsidRPr="008B1150">
              <w:rPr>
                <w:rFonts w:ascii="Times New Roman" w:hAnsi="Times New Roman"/>
              </w:rPr>
              <w:t xml:space="preserve"> 8 </w:t>
            </w:r>
            <w:proofErr w:type="spellStart"/>
            <w:r w:rsidRPr="008B1150">
              <w:rPr>
                <w:rFonts w:ascii="Times New Roman" w:hAnsi="Times New Roman"/>
              </w:rPr>
              <w:t>ml</w:t>
            </w:r>
            <w:proofErr w:type="spellEnd"/>
            <w:r w:rsidRPr="008B1150">
              <w:rPr>
                <w:rFonts w:ascii="Times New Roman" w:hAnsi="Times New Roman"/>
              </w:rPr>
              <w:t>)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(1x9ml)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Реагент для определения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C05105">
              <w:rPr>
                <w:rFonts w:ascii="Times New Roman" w:hAnsi="Times New Roman"/>
              </w:rPr>
              <w:t>тромбина</w:t>
            </w:r>
            <w:proofErr w:type="gramStart"/>
            <w:r w:rsidRPr="00C05105">
              <w:rPr>
                <w:rFonts w:ascii="Times New Roman" w:hAnsi="Times New Roman"/>
              </w:rPr>
              <w:t>.Ф</w:t>
            </w:r>
            <w:proofErr w:type="gramEnd"/>
            <w:r w:rsidRPr="00C05105">
              <w:rPr>
                <w:rFonts w:ascii="Times New Roman" w:hAnsi="Times New Roman"/>
              </w:rPr>
              <w:t>орма</w:t>
            </w:r>
            <w:proofErr w:type="spellEnd"/>
            <w:r w:rsidRPr="00C05105">
              <w:rPr>
                <w:rFonts w:ascii="Times New Roman" w:hAnsi="Times New Roman"/>
              </w:rPr>
              <w:t xml:space="preserve">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A62B77">
            <w:pPr>
              <w:rPr>
                <w:rFonts w:ascii="Times New Roman" w:hAnsi="Times New Roman"/>
              </w:rPr>
            </w:pPr>
            <w:r w:rsidRPr="00C05105">
              <w:rPr>
                <w:rFonts w:ascii="Times New Roman" w:hAnsi="Times New Roman"/>
              </w:rPr>
              <w:t xml:space="preserve"> </w:t>
            </w: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C30313"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324000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6</w:t>
            </w:r>
          </w:p>
        </w:tc>
        <w:tc>
          <w:tcPr>
            <w:tcW w:w="4678" w:type="dxa"/>
            <w:vAlign w:val="center"/>
          </w:tcPr>
          <w:p w:rsidR="00C05105" w:rsidRPr="008B1150" w:rsidRDefault="00C05105" w:rsidP="00C05105">
            <w:pPr>
              <w:rPr>
                <w:rFonts w:ascii="Times New Roman" w:hAnsi="Times New Roman"/>
              </w:rPr>
            </w:pPr>
            <w:proofErr w:type="spellStart"/>
            <w:r w:rsidRPr="008B1150">
              <w:rPr>
                <w:rFonts w:ascii="Times New Roman" w:hAnsi="Times New Roman"/>
              </w:rPr>
              <w:t>Референсная</w:t>
            </w:r>
            <w:proofErr w:type="spellEnd"/>
            <w:r w:rsidRPr="008B1150">
              <w:rPr>
                <w:rFonts w:ascii="Times New Roman" w:hAnsi="Times New Roman"/>
              </w:rPr>
              <w:t xml:space="preserve"> эмульсия </w:t>
            </w:r>
            <w:proofErr w:type="spellStart"/>
            <w:r w:rsidRPr="008B1150">
              <w:rPr>
                <w:rFonts w:ascii="Times New Roman" w:hAnsi="Times New Roman"/>
              </w:rPr>
              <w:t>R-HemosIL</w:t>
            </w:r>
            <w:proofErr w:type="spellEnd"/>
            <w:r w:rsidRPr="008B1150">
              <w:rPr>
                <w:rFonts w:ascii="Times New Roman" w:hAnsi="Times New Roman"/>
              </w:rPr>
              <w:t xml:space="preserve"> </w:t>
            </w:r>
            <w:proofErr w:type="spellStart"/>
            <w:r w:rsidRPr="008B1150">
              <w:rPr>
                <w:rFonts w:ascii="Times New Roman" w:hAnsi="Times New Roman"/>
              </w:rPr>
              <w:t>Reference</w:t>
            </w:r>
            <w:proofErr w:type="spellEnd"/>
            <w:r w:rsidRPr="008B1150">
              <w:rPr>
                <w:rFonts w:ascii="Times New Roman" w:hAnsi="Times New Roman"/>
              </w:rPr>
              <w:t xml:space="preserve"> </w:t>
            </w:r>
            <w:proofErr w:type="spellStart"/>
            <w:r w:rsidRPr="008B1150">
              <w:rPr>
                <w:rFonts w:ascii="Times New Roman" w:hAnsi="Times New Roman"/>
              </w:rPr>
              <w:t>Wash</w:t>
            </w:r>
            <w:proofErr w:type="spellEnd"/>
            <w:r w:rsidRPr="008B1150">
              <w:rPr>
                <w:rFonts w:ascii="Times New Roman" w:hAnsi="Times New Roman"/>
              </w:rPr>
              <w:t xml:space="preserve"> R </w:t>
            </w:r>
            <w:proofErr w:type="spellStart"/>
            <w:r w:rsidRPr="008B1150">
              <w:rPr>
                <w:rFonts w:ascii="Times New Roman" w:hAnsi="Times New Roman"/>
              </w:rPr>
              <w:t>Emulsion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(1000 мл)  +15 +25 C </w:t>
            </w:r>
            <w:proofErr w:type="spellStart"/>
            <w:r w:rsidRPr="008B1150">
              <w:rPr>
                <w:rFonts w:ascii="Times New Roman" w:hAnsi="Times New Roman"/>
              </w:rPr>
              <w:t>Emulsion</w:t>
            </w:r>
            <w:proofErr w:type="spellEnd"/>
            <w:r w:rsidRPr="008B1150">
              <w:rPr>
                <w:rFonts w:ascii="Times New Roman" w:hAnsi="Times New Roman"/>
              </w:rPr>
              <w:t xml:space="preserve">, </w:t>
            </w:r>
            <w:proofErr w:type="spellStart"/>
            <w:r w:rsidRPr="008B1150">
              <w:rPr>
                <w:rFonts w:ascii="Times New Roman" w:hAnsi="Times New Roman"/>
              </w:rPr>
              <w:t>Wash-R</w:t>
            </w:r>
            <w:proofErr w:type="spellEnd"/>
            <w:r w:rsidRPr="008B1150">
              <w:rPr>
                <w:rFonts w:ascii="Times New Roman" w:hAnsi="Times New Roman"/>
              </w:rPr>
              <w:t xml:space="preserve">, ACL 9000 IL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Оптический </w:t>
            </w:r>
            <w:proofErr w:type="spellStart"/>
            <w:r w:rsidRPr="00C05105">
              <w:rPr>
                <w:rFonts w:ascii="Times New Roman" w:hAnsi="Times New Roman"/>
              </w:rPr>
              <w:t>референс</w:t>
            </w:r>
            <w:proofErr w:type="spellEnd"/>
            <w:r w:rsidRPr="00C05105">
              <w:rPr>
                <w:rFonts w:ascii="Times New Roman" w:hAnsi="Times New Roman"/>
              </w:rPr>
              <w:t xml:space="preserve">. </w:t>
            </w:r>
            <w:proofErr w:type="gramStart"/>
            <w:r w:rsidRPr="00C05105">
              <w:rPr>
                <w:rFonts w:ascii="Times New Roman" w:hAnsi="Times New Roman"/>
              </w:rPr>
              <w:t>Предназначен</w:t>
            </w:r>
            <w:proofErr w:type="gramEnd"/>
            <w:r w:rsidRPr="00C05105">
              <w:rPr>
                <w:rFonts w:ascii="Times New Roman" w:hAnsi="Times New Roman"/>
              </w:rPr>
              <w:t xml:space="preserve">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C05105">
              <w:rPr>
                <w:rFonts w:ascii="Times New Roman" w:hAnsi="Times New Roman"/>
              </w:rPr>
              <w:t>коагулометров</w:t>
            </w:r>
            <w:proofErr w:type="spellEnd"/>
            <w:r w:rsidRPr="00C05105">
              <w:rPr>
                <w:rFonts w:ascii="Times New Roman" w:hAnsi="Times New Roman"/>
              </w:rPr>
              <w:t>. Форма выпуска: жидкая, готовая к применению.</w:t>
            </w:r>
          </w:p>
          <w:p w:rsidR="00C05105" w:rsidRPr="00C05105" w:rsidRDefault="00C05105" w:rsidP="00A62B77">
            <w:pPr>
              <w:rPr>
                <w:rFonts w:ascii="Times New Roman" w:hAnsi="Times New Roman"/>
              </w:rPr>
            </w:pP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флак</w:t>
            </w:r>
            <w:proofErr w:type="spellEnd"/>
          </w:p>
        </w:tc>
        <w:tc>
          <w:tcPr>
            <w:tcW w:w="992" w:type="dxa"/>
            <w:vAlign w:val="center"/>
          </w:tcPr>
          <w:p w:rsidR="00C05105" w:rsidRPr="008B1150" w:rsidRDefault="00CE7639" w:rsidP="007636BF">
            <w:pPr>
              <w:jc w:val="center"/>
              <w:rPr>
                <w:rFonts w:ascii="Times New Roman" w:hAnsi="Times New Roman"/>
              </w:rPr>
            </w:pPr>
            <w:r>
              <w:rPr>
                <w:rFonts w:ascii="Times New Roman" w:hAnsi="Times New Roman"/>
              </w:rPr>
              <w:t>50</w:t>
            </w:r>
          </w:p>
        </w:tc>
        <w:tc>
          <w:tcPr>
            <w:tcW w:w="1559" w:type="dxa"/>
            <w:vAlign w:val="center"/>
          </w:tcPr>
          <w:p w:rsidR="00C05105" w:rsidRPr="008B1150" w:rsidRDefault="00CE7639">
            <w:pPr>
              <w:jc w:val="center"/>
              <w:rPr>
                <w:rFonts w:ascii="Times New Roman" w:hAnsi="Times New Roman"/>
                <w:bCs/>
                <w:color w:val="000000"/>
              </w:rPr>
            </w:pPr>
            <w:r>
              <w:rPr>
                <w:rFonts w:ascii="Times New Roman" w:hAnsi="Times New Roman"/>
                <w:bCs/>
                <w:color w:val="000000"/>
              </w:rPr>
              <w:t>1750</w:t>
            </w:r>
            <w:r w:rsidR="00C30313">
              <w:rPr>
                <w:rFonts w:ascii="Times New Roman" w:hAnsi="Times New Roman"/>
                <w:bCs/>
                <w:color w:val="000000"/>
              </w:rPr>
              <w:t>00</w:t>
            </w:r>
            <w:r w:rsidR="00C05105">
              <w:rPr>
                <w:rFonts w:ascii="Times New Roman" w:hAnsi="Times New Roman"/>
                <w:bCs/>
                <w:color w:val="000000"/>
              </w:rPr>
              <w:t>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7</w:t>
            </w:r>
          </w:p>
        </w:tc>
        <w:tc>
          <w:tcPr>
            <w:tcW w:w="4678" w:type="dxa"/>
            <w:vAlign w:val="center"/>
          </w:tcPr>
          <w:p w:rsidR="00C05105" w:rsidRPr="008B1150" w:rsidRDefault="00C05105" w:rsidP="00C05105">
            <w:pPr>
              <w:rPr>
                <w:rFonts w:ascii="Times New Roman" w:hAnsi="Times New Roman"/>
              </w:rPr>
            </w:pPr>
            <w:r w:rsidRPr="008B1150">
              <w:rPr>
                <w:rFonts w:ascii="Times New Roman" w:hAnsi="Times New Roman"/>
              </w:rPr>
              <w:t xml:space="preserve">Роторы (на 20 кювет) -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 +45</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Измерительные ячейки. Предназначены для проведения исследований системы гемостаза </w:t>
            </w:r>
            <w:proofErr w:type="gramStart"/>
            <w:r w:rsidRPr="00C05105">
              <w:rPr>
                <w:rFonts w:ascii="Times New Roman" w:hAnsi="Times New Roman"/>
              </w:rPr>
              <w:t>на</w:t>
            </w:r>
            <w:proofErr w:type="gramEnd"/>
            <w:r w:rsidRPr="00C05105">
              <w:rPr>
                <w:rFonts w:ascii="Times New Roman" w:hAnsi="Times New Roman"/>
              </w:rPr>
              <w:t xml:space="preserve"> автоматических </w:t>
            </w:r>
            <w:proofErr w:type="spellStart"/>
            <w:r w:rsidRPr="00C05105">
              <w:rPr>
                <w:rFonts w:ascii="Times New Roman" w:hAnsi="Times New Roman"/>
              </w:rPr>
              <w:t>коагулометрах</w:t>
            </w:r>
            <w:proofErr w:type="spellEnd"/>
            <w:r w:rsidRPr="00C05105">
              <w:rPr>
                <w:rFonts w:ascii="Times New Roman" w:hAnsi="Times New Roman"/>
              </w:rPr>
              <w:t>. Материал: оптически прозрачный пластик.</w:t>
            </w:r>
          </w:p>
          <w:p w:rsidR="00C05105" w:rsidRPr="00C05105" w:rsidRDefault="00C05105" w:rsidP="00A62B77">
            <w:pPr>
              <w:rPr>
                <w:rFonts w:ascii="Times New Roman" w:hAnsi="Times New Roman"/>
              </w:rPr>
            </w:pP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C30313" w:rsidP="007636BF">
            <w:pPr>
              <w:jc w:val="center"/>
              <w:rPr>
                <w:rFonts w:ascii="Times New Roman" w:hAnsi="Times New Roman"/>
              </w:rPr>
            </w:pPr>
            <w:r>
              <w:rPr>
                <w:rFonts w:ascii="Times New Roman" w:hAnsi="Times New Roman"/>
              </w:rPr>
              <w:t>1</w:t>
            </w:r>
            <w:r w:rsidR="00CE7639">
              <w:rPr>
                <w:rFonts w:ascii="Times New Roman" w:hAnsi="Times New Roman"/>
              </w:rPr>
              <w:t>0</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1</w:t>
            </w:r>
            <w:r w:rsidR="00CE7639">
              <w:rPr>
                <w:rFonts w:ascii="Times New Roman" w:hAnsi="Times New Roman"/>
                <w:bCs/>
                <w:color w:val="000000"/>
              </w:rPr>
              <w:t>460</w:t>
            </w:r>
            <w:r>
              <w:rPr>
                <w:rFonts w:ascii="Times New Roman" w:hAnsi="Times New Roman"/>
                <w:bCs/>
                <w:color w:val="000000"/>
              </w:rPr>
              <w:t>000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8</w:t>
            </w:r>
          </w:p>
        </w:tc>
        <w:tc>
          <w:tcPr>
            <w:tcW w:w="4678" w:type="dxa"/>
          </w:tcPr>
          <w:p w:rsidR="00C05105" w:rsidRPr="008B1150" w:rsidRDefault="00C05105" w:rsidP="00C05105">
            <w:pPr>
              <w:rPr>
                <w:rFonts w:ascii="Times New Roman" w:hAnsi="Times New Roman"/>
              </w:rPr>
            </w:pPr>
            <w:proofErr w:type="spellStart"/>
            <w:r w:rsidRPr="008B1150">
              <w:rPr>
                <w:rFonts w:ascii="Times New Roman" w:hAnsi="Times New Roman"/>
              </w:rPr>
              <w:t>Cellclean</w:t>
            </w:r>
            <w:proofErr w:type="spellEnd"/>
            <w:r w:rsidRPr="008B1150">
              <w:rPr>
                <w:rFonts w:ascii="Times New Roman" w:hAnsi="Times New Roman"/>
              </w:rPr>
              <w:t xml:space="preserve"> (очищающий раствор </w:t>
            </w:r>
            <w:proofErr w:type="spellStart"/>
            <w:r w:rsidRPr="008B1150">
              <w:rPr>
                <w:rFonts w:ascii="Times New Roman" w:hAnsi="Times New Roman"/>
              </w:rPr>
              <w:t>Cellclean</w:t>
            </w:r>
            <w:proofErr w:type="spellEnd"/>
            <w:r w:rsidRPr="008B1150">
              <w:rPr>
                <w:rFonts w:ascii="Times New Roman" w:hAnsi="Times New Roman"/>
              </w:rPr>
              <w:t xml:space="preserve">), 50 мл  +1 +30 C </w:t>
            </w:r>
            <w:proofErr w:type="spellStart"/>
            <w:r w:rsidRPr="008B1150">
              <w:rPr>
                <w:rFonts w:ascii="Times New Roman" w:hAnsi="Times New Roman"/>
              </w:rPr>
              <w:t>Cellclean</w:t>
            </w:r>
            <w:proofErr w:type="spellEnd"/>
            <w:r w:rsidRPr="008B1150">
              <w:rPr>
                <w:rFonts w:ascii="Times New Roman" w:hAnsi="Times New Roman"/>
              </w:rPr>
              <w:t xml:space="preserve">,  50 </w:t>
            </w:r>
            <w:proofErr w:type="spellStart"/>
            <w:r w:rsidRPr="008B1150">
              <w:rPr>
                <w:rFonts w:ascii="Times New Roman" w:hAnsi="Times New Roman"/>
              </w:rPr>
              <w:t>ml</w:t>
            </w:r>
            <w:proofErr w:type="spellEnd"/>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Сильнощелочной очиститель, </w:t>
            </w:r>
            <w:proofErr w:type="spellStart"/>
            <w:r w:rsidRPr="00C05105">
              <w:rPr>
                <w:rFonts w:ascii="Times New Roman" w:hAnsi="Times New Roman"/>
              </w:rPr>
              <w:t>рН</w:t>
            </w:r>
            <w:proofErr w:type="spellEnd"/>
            <w:r w:rsidRPr="00C05105">
              <w:rPr>
                <w:rFonts w:ascii="Times New Roman" w:hAnsi="Times New Roman"/>
              </w:rPr>
              <w:t xml:space="preserve"> выше 12, содержащий гипохлорит натрия, используемый для удаления </w:t>
            </w:r>
            <w:proofErr w:type="spellStart"/>
            <w:r w:rsidRPr="00C05105">
              <w:rPr>
                <w:rFonts w:ascii="Times New Roman" w:hAnsi="Times New Roman"/>
              </w:rPr>
              <w:t>лизирующих</w:t>
            </w:r>
            <w:proofErr w:type="spellEnd"/>
            <w:r w:rsidRPr="00C05105">
              <w:rPr>
                <w:rFonts w:ascii="Times New Roman" w:hAnsi="Times New Roman"/>
              </w:rPr>
              <w:t xml:space="preserve"> реагентов, клеточных остатков и протеинов крови из гидравлической системы прибора.</w:t>
            </w:r>
            <w:r w:rsidR="00713617" w:rsidRPr="00713617">
              <w:rPr>
                <w:rFonts w:ascii="Times New Roman" w:hAnsi="Times New Roman"/>
              </w:rPr>
              <w:t xml:space="preserve"> </w:t>
            </w:r>
            <w:proofErr w:type="gramStart"/>
            <w:r w:rsidR="00713617" w:rsidRPr="00713617">
              <w:rPr>
                <w:rFonts w:ascii="Times New Roman" w:hAnsi="Times New Roman"/>
              </w:rPr>
              <w:t>Предназначен</w:t>
            </w:r>
            <w:proofErr w:type="gramEnd"/>
            <w:r w:rsidR="00713617" w:rsidRPr="00713617">
              <w:rPr>
                <w:rFonts w:ascii="Times New Roman" w:hAnsi="Times New Roman"/>
              </w:rPr>
              <w:t xml:space="preserve"> для использования в гематологических анализаторах компании </w:t>
            </w:r>
            <w:proofErr w:type="spellStart"/>
            <w:r w:rsidR="00713617" w:rsidRPr="00713617">
              <w:rPr>
                <w:rFonts w:ascii="Times New Roman" w:hAnsi="Times New Roman"/>
              </w:rPr>
              <w:t>Sysmex</w:t>
            </w:r>
            <w:proofErr w:type="spellEnd"/>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8D1C7F" w:rsidP="007636BF">
            <w:pPr>
              <w:jc w:val="center"/>
              <w:rPr>
                <w:rFonts w:ascii="Times New Roman" w:hAnsi="Times New Roman"/>
              </w:rPr>
            </w:pPr>
            <w:r>
              <w:rPr>
                <w:rFonts w:ascii="Times New Roman" w:hAnsi="Times New Roman"/>
              </w:rPr>
              <w:t>1</w:t>
            </w:r>
            <w:r w:rsidR="00CE7639">
              <w:rPr>
                <w:rFonts w:ascii="Times New Roman" w:hAnsi="Times New Roman"/>
              </w:rPr>
              <w:t>0</w:t>
            </w:r>
          </w:p>
        </w:tc>
        <w:tc>
          <w:tcPr>
            <w:tcW w:w="1559" w:type="dxa"/>
            <w:vAlign w:val="center"/>
          </w:tcPr>
          <w:p w:rsidR="00C05105" w:rsidRPr="008B1150" w:rsidRDefault="00CE7639">
            <w:pPr>
              <w:jc w:val="center"/>
              <w:rPr>
                <w:rFonts w:ascii="Times New Roman" w:hAnsi="Times New Roman"/>
                <w:bCs/>
                <w:color w:val="000000"/>
              </w:rPr>
            </w:pPr>
            <w:r>
              <w:rPr>
                <w:rFonts w:ascii="Times New Roman" w:hAnsi="Times New Roman"/>
                <w:bCs/>
                <w:color w:val="000000"/>
              </w:rPr>
              <w:t>350</w:t>
            </w:r>
            <w:r w:rsidR="008D1C7F">
              <w:rPr>
                <w:rFonts w:ascii="Times New Roman" w:hAnsi="Times New Roman"/>
                <w:bCs/>
                <w:color w:val="000000"/>
              </w:rPr>
              <w:t>000,00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9</w:t>
            </w:r>
          </w:p>
        </w:tc>
        <w:tc>
          <w:tcPr>
            <w:tcW w:w="4678" w:type="dxa"/>
          </w:tcPr>
          <w:p w:rsidR="00C05105" w:rsidRPr="00A316E0" w:rsidRDefault="00A316E0" w:rsidP="00C05105">
            <w:pPr>
              <w:rPr>
                <w:rFonts w:ascii="Times New Roman" w:hAnsi="Times New Roman"/>
              </w:rPr>
            </w:pPr>
            <w:r>
              <w:rPr>
                <w:rFonts w:ascii="Times New Roman" w:hAnsi="Times New Roman"/>
              </w:rPr>
              <w:t xml:space="preserve">Разбавитель цельной крови </w:t>
            </w:r>
            <w:r w:rsidR="00C05105" w:rsidRPr="008B1150">
              <w:rPr>
                <w:rFonts w:ascii="Times New Roman" w:hAnsi="Times New Roman"/>
                <w:lang w:val="en-US"/>
              </w:rPr>
              <w:t>CELLPACK</w:t>
            </w:r>
            <w:r w:rsidR="00C05105" w:rsidRPr="00A316E0">
              <w:rPr>
                <w:rFonts w:ascii="Times New Roman" w:hAnsi="Times New Roman"/>
              </w:rPr>
              <w:t xml:space="preserve"> 20 </w:t>
            </w:r>
            <w:r w:rsidR="00C05105" w:rsidRPr="008B1150">
              <w:rPr>
                <w:rFonts w:ascii="Times New Roman" w:hAnsi="Times New Roman"/>
              </w:rPr>
              <w:t>л</w:t>
            </w:r>
            <w:r w:rsidR="00C05105" w:rsidRPr="00A316E0">
              <w:rPr>
                <w:rFonts w:ascii="Times New Roman" w:hAnsi="Times New Roman"/>
              </w:rPr>
              <w:t xml:space="preserve"> </w:t>
            </w:r>
            <w:r w:rsidR="00C05105" w:rsidRPr="008B1150">
              <w:rPr>
                <w:rFonts w:ascii="Times New Roman" w:hAnsi="Times New Roman"/>
                <w:lang w:val="en-US"/>
              </w:rPr>
              <w:t>CELLPACK</w:t>
            </w:r>
            <w:r w:rsidR="00C05105" w:rsidRPr="00A316E0">
              <w:rPr>
                <w:rFonts w:ascii="Times New Roman" w:hAnsi="Times New Roman"/>
              </w:rPr>
              <w:t xml:space="preserve"> 20 </w:t>
            </w:r>
            <w:r w:rsidR="00C05105" w:rsidRPr="008B1150">
              <w:rPr>
                <w:rFonts w:ascii="Times New Roman" w:hAnsi="Times New Roman"/>
                <w:lang w:val="en-US"/>
              </w:rPr>
              <w:t>l</w:t>
            </w:r>
            <w:r w:rsidR="00C05105" w:rsidRPr="00A316E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Разбавитель, используемый для разбавления </w:t>
            </w:r>
            <w:proofErr w:type="spellStart"/>
            <w:r w:rsidRPr="00C05105">
              <w:rPr>
                <w:rFonts w:ascii="Times New Roman" w:hAnsi="Times New Roman"/>
              </w:rPr>
              <w:t>аспирированных</w:t>
            </w:r>
            <w:proofErr w:type="spellEnd"/>
            <w:r w:rsidRPr="00C05105">
              <w:rPr>
                <w:rFonts w:ascii="Times New Roman" w:hAnsi="Times New Roman"/>
              </w:rPr>
              <w:t xml:space="preserve">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w:t>
            </w:r>
            <w:proofErr w:type="spellStart"/>
            <w:r w:rsidRPr="00C05105">
              <w:rPr>
                <w:rFonts w:ascii="Times New Roman" w:hAnsi="Times New Roman"/>
                <w:lang w:val="en-US"/>
              </w:rPr>
              <w:t>mS</w:t>
            </w:r>
            <w:proofErr w:type="spellEnd"/>
            <w:r w:rsidRPr="00C05105">
              <w:rPr>
                <w:rFonts w:ascii="Times New Roman" w:hAnsi="Times New Roman"/>
              </w:rPr>
              <w:t>/</w:t>
            </w:r>
            <w:r w:rsidRPr="00C05105">
              <w:rPr>
                <w:rFonts w:ascii="Times New Roman" w:hAnsi="Times New Roman"/>
                <w:lang w:val="en-US"/>
              </w:rPr>
              <w:t>cm</w:t>
            </w:r>
            <w:r w:rsidRPr="00C05105">
              <w:rPr>
                <w:rFonts w:ascii="Times New Roman" w:hAnsi="Times New Roman"/>
              </w:rPr>
              <w:t xml:space="preserve">, </w:t>
            </w:r>
            <w:r w:rsidRPr="00C05105">
              <w:rPr>
                <w:rFonts w:ascii="Times New Roman" w:hAnsi="Times New Roman"/>
                <w:lang w:val="en-US"/>
              </w:rPr>
              <w:t>pH</w:t>
            </w:r>
            <w:r w:rsidRPr="00C05105">
              <w:rPr>
                <w:rFonts w:ascii="Times New Roman" w:hAnsi="Times New Roman"/>
              </w:rPr>
              <w:t xml:space="preserve"> в пределах 7,75-7,85</w:t>
            </w: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B11554" w:rsidP="007636BF">
            <w:pPr>
              <w:rPr>
                <w:rFonts w:ascii="Times New Roman" w:hAnsi="Times New Roman"/>
              </w:rPr>
            </w:pPr>
            <w:r>
              <w:rPr>
                <w:rFonts w:ascii="Times New Roman" w:hAnsi="Times New Roman"/>
              </w:rPr>
              <w:t xml:space="preserve">   6</w:t>
            </w:r>
            <w:r w:rsidR="00CE7639">
              <w:rPr>
                <w:rFonts w:ascii="Times New Roman" w:hAnsi="Times New Roman"/>
              </w:rPr>
              <w:t>5</w:t>
            </w:r>
          </w:p>
        </w:tc>
        <w:tc>
          <w:tcPr>
            <w:tcW w:w="1559" w:type="dxa"/>
            <w:vAlign w:val="center"/>
          </w:tcPr>
          <w:p w:rsidR="00C05105" w:rsidRPr="008B1150" w:rsidRDefault="00C05105">
            <w:pPr>
              <w:jc w:val="center"/>
              <w:rPr>
                <w:rFonts w:ascii="Times New Roman" w:hAnsi="Times New Roman"/>
                <w:bCs/>
                <w:color w:val="000000"/>
              </w:rPr>
            </w:pPr>
            <w:r>
              <w:rPr>
                <w:rFonts w:ascii="Times New Roman" w:hAnsi="Times New Roman"/>
                <w:bCs/>
                <w:color w:val="000000"/>
              </w:rPr>
              <w:t>2</w:t>
            </w:r>
            <w:r w:rsidR="00CE7639">
              <w:rPr>
                <w:rFonts w:ascii="Times New Roman" w:hAnsi="Times New Roman"/>
                <w:bCs/>
                <w:color w:val="000000"/>
              </w:rPr>
              <w:t>405</w:t>
            </w:r>
            <w:r w:rsidR="008D1C7F">
              <w:rPr>
                <w:rFonts w:ascii="Times New Roman" w:hAnsi="Times New Roman"/>
                <w:bCs/>
                <w:color w:val="000000"/>
              </w:rPr>
              <w:t>000,00</w:t>
            </w:r>
          </w:p>
        </w:tc>
      </w:tr>
      <w:tr w:rsidR="00C05105" w:rsidRPr="008B1150"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10</w:t>
            </w:r>
          </w:p>
        </w:tc>
        <w:tc>
          <w:tcPr>
            <w:tcW w:w="4678" w:type="dxa"/>
          </w:tcPr>
          <w:p w:rsidR="00C05105" w:rsidRPr="00C05105" w:rsidRDefault="00A316E0" w:rsidP="007636BF">
            <w:pPr>
              <w:rPr>
                <w:rFonts w:ascii="Times New Roman" w:hAnsi="Times New Roman"/>
              </w:rPr>
            </w:pPr>
            <w:r>
              <w:rPr>
                <w:rFonts w:ascii="Times New Roman" w:hAnsi="Times New Roman"/>
              </w:rPr>
              <w:t xml:space="preserve">Контрольная кровь </w:t>
            </w:r>
            <w:r w:rsidR="00C05105" w:rsidRPr="008B1150">
              <w:rPr>
                <w:rFonts w:ascii="Times New Roman" w:hAnsi="Times New Roman"/>
                <w:lang w:val="en-US"/>
              </w:rPr>
              <w:t>EIGHTCHECK</w:t>
            </w:r>
            <w:r w:rsidR="00C05105" w:rsidRPr="00A316E0">
              <w:rPr>
                <w:rFonts w:ascii="Times New Roman" w:hAnsi="Times New Roman"/>
              </w:rPr>
              <w:t>-3</w:t>
            </w:r>
            <w:r w:rsidR="00C05105" w:rsidRPr="008B1150">
              <w:rPr>
                <w:rFonts w:ascii="Times New Roman" w:hAnsi="Times New Roman"/>
                <w:lang w:val="en-US"/>
              </w:rPr>
              <w:t>WP</w:t>
            </w:r>
            <w:r w:rsidR="00C05105" w:rsidRPr="00A316E0">
              <w:rPr>
                <w:rFonts w:ascii="Times New Roman" w:hAnsi="Times New Roman"/>
              </w:rPr>
              <w:t xml:space="preserve"> </w:t>
            </w:r>
            <w:r w:rsidR="00C05105" w:rsidRPr="008B1150">
              <w:rPr>
                <w:rFonts w:ascii="Times New Roman" w:hAnsi="Times New Roman"/>
                <w:lang w:val="en-US"/>
              </w:rPr>
              <w:t>L</w:t>
            </w:r>
            <w:r w:rsidR="00C05105" w:rsidRPr="00A316E0">
              <w:rPr>
                <w:rFonts w:ascii="Times New Roman" w:hAnsi="Times New Roman"/>
              </w:rPr>
              <w:t xml:space="preserve"> 1.5 </w:t>
            </w:r>
            <w:r w:rsidR="00C05105" w:rsidRPr="008B1150">
              <w:rPr>
                <w:rFonts w:ascii="Times New Roman" w:hAnsi="Times New Roman"/>
              </w:rPr>
              <w:t>мл</w:t>
            </w:r>
            <w:r w:rsidR="00C05105" w:rsidRPr="00A316E0">
              <w:rPr>
                <w:rFonts w:ascii="Times New Roman" w:hAnsi="Times New Roman"/>
              </w:rPr>
              <w:t xml:space="preserve">  +2 +8</w:t>
            </w:r>
            <w:r w:rsidR="00C05105" w:rsidRPr="008B1150">
              <w:rPr>
                <w:rFonts w:ascii="Times New Roman" w:hAnsi="Times New Roman"/>
              </w:rPr>
              <w:t>С</w:t>
            </w:r>
            <w:r w:rsidR="00C05105" w:rsidRPr="00A316E0">
              <w:rPr>
                <w:rFonts w:ascii="Times New Roman" w:hAnsi="Times New Roman"/>
              </w:rPr>
              <w:t xml:space="preserve"> </w:t>
            </w:r>
            <w:r w:rsidR="00C05105" w:rsidRPr="008B1150">
              <w:rPr>
                <w:rFonts w:ascii="Times New Roman" w:hAnsi="Times New Roman"/>
                <w:lang w:val="en-US"/>
              </w:rPr>
              <w:t>EIGHTCHECK</w:t>
            </w:r>
            <w:r w:rsidR="00C05105" w:rsidRPr="00A316E0">
              <w:rPr>
                <w:rFonts w:ascii="Times New Roman" w:hAnsi="Times New Roman"/>
              </w:rPr>
              <w:t>-</w:t>
            </w:r>
            <w:r w:rsidR="00C05105" w:rsidRPr="008B1150">
              <w:rPr>
                <w:rFonts w:ascii="Times New Roman" w:hAnsi="Times New Roman"/>
                <w:lang w:val="en-US"/>
              </w:rPr>
              <w:t>L</w:t>
            </w:r>
            <w:r w:rsidR="00C05105" w:rsidRPr="00A316E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rPr>
              <w:t xml:space="preserve">Контрольная кровь (низкий уровень) для проверки </w:t>
            </w:r>
            <w:proofErr w:type="spellStart"/>
            <w:r w:rsidRPr="00C05105">
              <w:rPr>
                <w:rFonts w:ascii="Times New Roman" w:hAnsi="Times New Roman"/>
              </w:rPr>
              <w:t>прецизионности</w:t>
            </w:r>
            <w:proofErr w:type="spellEnd"/>
            <w:r w:rsidRPr="00C05105">
              <w:rPr>
                <w:rFonts w:ascii="Times New Roman" w:hAnsi="Times New Roman"/>
              </w:rPr>
              <w:t xml:space="preserve"> и точности гематологических  анализаторов по 16 диагностическим и 6 сервисным параметрам</w:t>
            </w:r>
          </w:p>
        </w:tc>
        <w:tc>
          <w:tcPr>
            <w:tcW w:w="1134" w:type="dxa"/>
            <w:vAlign w:val="center"/>
          </w:tcPr>
          <w:p w:rsidR="00C05105" w:rsidRPr="008B1150" w:rsidRDefault="00C05105" w:rsidP="007636BF">
            <w:pPr>
              <w:jc w:val="center"/>
              <w:rPr>
                <w:rFonts w:ascii="Times New Roman" w:hAnsi="Times New Roman"/>
              </w:rPr>
            </w:pPr>
            <w:r w:rsidRPr="008B1150">
              <w:rPr>
                <w:rFonts w:ascii="Times New Roman" w:hAnsi="Times New Roman"/>
              </w:rPr>
              <w:t>флакон</w:t>
            </w:r>
          </w:p>
        </w:tc>
        <w:tc>
          <w:tcPr>
            <w:tcW w:w="992" w:type="dxa"/>
            <w:vAlign w:val="center"/>
          </w:tcPr>
          <w:p w:rsidR="00C05105" w:rsidRPr="008B1150" w:rsidRDefault="008D1C7F" w:rsidP="007636BF">
            <w:pPr>
              <w:jc w:val="center"/>
              <w:rPr>
                <w:rFonts w:ascii="Times New Roman" w:hAnsi="Times New Roman"/>
              </w:rPr>
            </w:pPr>
            <w:r>
              <w:rPr>
                <w:rFonts w:ascii="Times New Roman" w:hAnsi="Times New Roman"/>
              </w:rPr>
              <w:t>8</w:t>
            </w:r>
          </w:p>
        </w:tc>
        <w:tc>
          <w:tcPr>
            <w:tcW w:w="1559" w:type="dxa"/>
            <w:vAlign w:val="center"/>
          </w:tcPr>
          <w:p w:rsidR="00C05105" w:rsidRPr="008B1150" w:rsidRDefault="008D1C7F">
            <w:pPr>
              <w:jc w:val="center"/>
              <w:rPr>
                <w:rFonts w:ascii="Times New Roman" w:hAnsi="Times New Roman"/>
                <w:bCs/>
                <w:color w:val="000000"/>
              </w:rPr>
            </w:pPr>
            <w:r>
              <w:rPr>
                <w:rFonts w:ascii="Times New Roman" w:hAnsi="Times New Roman"/>
                <w:bCs/>
                <w:color w:val="000000"/>
              </w:rPr>
              <w:t>92000</w:t>
            </w:r>
            <w:r w:rsidR="00C05105">
              <w:rPr>
                <w:rFonts w:ascii="Times New Roman" w:hAnsi="Times New Roman"/>
                <w:bCs/>
                <w:color w:val="000000"/>
              </w:rPr>
              <w:t>,00</w:t>
            </w:r>
          </w:p>
        </w:tc>
      </w:tr>
      <w:tr w:rsidR="008D1C7F" w:rsidRPr="008B1150" w:rsidTr="00AD7386">
        <w:tc>
          <w:tcPr>
            <w:tcW w:w="959" w:type="dxa"/>
          </w:tcPr>
          <w:p w:rsidR="008D1C7F" w:rsidRPr="008B1150" w:rsidRDefault="008D1C7F" w:rsidP="007636BF">
            <w:pPr>
              <w:rPr>
                <w:rFonts w:ascii="Times New Roman" w:hAnsi="Times New Roman"/>
              </w:rPr>
            </w:pPr>
            <w:r w:rsidRPr="008B1150">
              <w:rPr>
                <w:rFonts w:ascii="Times New Roman" w:hAnsi="Times New Roman"/>
              </w:rPr>
              <w:t>Лот №</w:t>
            </w:r>
            <w:r w:rsidR="00B11554">
              <w:rPr>
                <w:rFonts w:ascii="Times New Roman" w:hAnsi="Times New Roman"/>
              </w:rPr>
              <w:t>11</w:t>
            </w:r>
          </w:p>
        </w:tc>
        <w:tc>
          <w:tcPr>
            <w:tcW w:w="4678" w:type="dxa"/>
          </w:tcPr>
          <w:p w:rsidR="008D1C7F" w:rsidRPr="00A316E0" w:rsidRDefault="008D1C7F"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w:t>
            </w:r>
            <w:proofErr w:type="gramStart"/>
            <w:r w:rsidRPr="00A316E0">
              <w:rPr>
                <w:rFonts w:ascii="Times New Roman" w:hAnsi="Times New Roman"/>
              </w:rPr>
              <w:t xml:space="preserve"> </w:t>
            </w:r>
            <w:r w:rsidRPr="008B1150">
              <w:rPr>
                <w:rFonts w:ascii="Times New Roman" w:hAnsi="Times New Roman"/>
              </w:rPr>
              <w:t>С</w:t>
            </w:r>
            <w:proofErr w:type="gramEnd"/>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r w:rsidRPr="008B1150">
              <w:rPr>
                <w:rFonts w:ascii="Times New Roman" w:hAnsi="Times New Roman"/>
                <w:lang w:val="en-US"/>
              </w:rPr>
              <w:t>x</w:t>
            </w:r>
            <w:r w:rsidRPr="00A316E0">
              <w:rPr>
                <w:rFonts w:ascii="Times New Roman" w:hAnsi="Times New Roman"/>
              </w:rPr>
              <w:t xml:space="preserve"> 1 </w:t>
            </w:r>
            <w:r w:rsidRPr="008B1150">
              <w:rPr>
                <w:rFonts w:ascii="Times New Roman" w:hAnsi="Times New Roman"/>
                <w:lang w:val="en-US"/>
              </w:rPr>
              <w:t>vial</w:t>
            </w:r>
            <w:r w:rsidRPr="00A316E0">
              <w:rPr>
                <w:rFonts w:ascii="Times New Roman" w:hAnsi="Times New Roman"/>
              </w:rPr>
              <w:t xml:space="preserve"> </w:t>
            </w:r>
          </w:p>
        </w:tc>
        <w:tc>
          <w:tcPr>
            <w:tcW w:w="6095" w:type="dxa"/>
          </w:tcPr>
          <w:p w:rsidR="008D1C7F" w:rsidRPr="00C05105" w:rsidRDefault="008D1C7F" w:rsidP="00A62B77">
            <w:pPr>
              <w:rPr>
                <w:rFonts w:ascii="Times New Roman" w:hAnsi="Times New Roman"/>
              </w:rPr>
            </w:pPr>
            <w:r w:rsidRPr="00C05105">
              <w:rPr>
                <w:rFonts w:ascii="Times New Roman" w:hAnsi="Times New Roman"/>
              </w:rPr>
              <w:t xml:space="preserve">Контрольная кровь (норма)  для проверки </w:t>
            </w:r>
            <w:proofErr w:type="spellStart"/>
            <w:r w:rsidRPr="00C05105">
              <w:rPr>
                <w:rFonts w:ascii="Times New Roman" w:hAnsi="Times New Roman"/>
              </w:rPr>
              <w:t>прецизионности</w:t>
            </w:r>
            <w:proofErr w:type="spellEnd"/>
            <w:r w:rsidRPr="00C05105">
              <w:rPr>
                <w:rFonts w:ascii="Times New Roman" w:hAnsi="Times New Roman"/>
              </w:rPr>
              <w:t xml:space="preserve"> и точности гематологических  анализаторов по 16 диагностическим и 6 сервисным параметрам.</w:t>
            </w:r>
          </w:p>
          <w:p w:rsidR="008D1C7F" w:rsidRPr="00C05105" w:rsidRDefault="008D1C7F" w:rsidP="00A62B77">
            <w:pPr>
              <w:rPr>
                <w:rFonts w:ascii="Times New Roman" w:hAnsi="Times New Roman"/>
              </w:rPr>
            </w:pPr>
          </w:p>
        </w:tc>
        <w:tc>
          <w:tcPr>
            <w:tcW w:w="1134" w:type="dxa"/>
            <w:vAlign w:val="center"/>
          </w:tcPr>
          <w:p w:rsidR="008D1C7F" w:rsidRPr="008B1150" w:rsidRDefault="008D1C7F" w:rsidP="007636BF">
            <w:pPr>
              <w:jc w:val="center"/>
              <w:rPr>
                <w:rFonts w:ascii="Times New Roman" w:hAnsi="Times New Roman"/>
              </w:rPr>
            </w:pPr>
            <w:r w:rsidRPr="008B1150">
              <w:rPr>
                <w:rFonts w:ascii="Times New Roman" w:hAnsi="Times New Roman"/>
              </w:rPr>
              <w:t>флакон</w:t>
            </w:r>
          </w:p>
        </w:tc>
        <w:tc>
          <w:tcPr>
            <w:tcW w:w="992" w:type="dxa"/>
            <w:vAlign w:val="center"/>
          </w:tcPr>
          <w:p w:rsidR="008D1C7F" w:rsidRPr="008B1150" w:rsidRDefault="008D1C7F" w:rsidP="007636BF">
            <w:pPr>
              <w:jc w:val="center"/>
              <w:rPr>
                <w:rFonts w:ascii="Times New Roman" w:hAnsi="Times New Roman"/>
              </w:rPr>
            </w:pPr>
            <w:r>
              <w:rPr>
                <w:rFonts w:ascii="Times New Roman" w:hAnsi="Times New Roman"/>
              </w:rPr>
              <w:t>8</w:t>
            </w:r>
          </w:p>
        </w:tc>
        <w:tc>
          <w:tcPr>
            <w:tcW w:w="1559" w:type="dxa"/>
          </w:tcPr>
          <w:p w:rsidR="00B11554" w:rsidRDefault="00B11554">
            <w:pPr>
              <w:rPr>
                <w:rFonts w:ascii="Times New Roman" w:hAnsi="Times New Roman"/>
                <w:bCs/>
                <w:color w:val="000000"/>
              </w:rPr>
            </w:pPr>
            <w:r>
              <w:rPr>
                <w:rFonts w:ascii="Times New Roman" w:hAnsi="Times New Roman"/>
                <w:bCs/>
                <w:color w:val="000000"/>
              </w:rPr>
              <w:t xml:space="preserve">   </w:t>
            </w:r>
          </w:p>
          <w:p w:rsidR="008D1C7F" w:rsidRDefault="008D1C7F">
            <w:r w:rsidRPr="00FF05B1">
              <w:rPr>
                <w:rFonts w:ascii="Times New Roman" w:hAnsi="Times New Roman"/>
                <w:bCs/>
                <w:color w:val="000000"/>
              </w:rPr>
              <w:t>92000,00</w:t>
            </w:r>
          </w:p>
        </w:tc>
      </w:tr>
      <w:tr w:rsidR="008D1C7F" w:rsidRPr="008B1150" w:rsidTr="00AD7386">
        <w:tc>
          <w:tcPr>
            <w:tcW w:w="959" w:type="dxa"/>
          </w:tcPr>
          <w:p w:rsidR="008D1C7F" w:rsidRPr="008B1150" w:rsidRDefault="008D1C7F" w:rsidP="007636BF">
            <w:pPr>
              <w:rPr>
                <w:rFonts w:ascii="Times New Roman" w:hAnsi="Times New Roman"/>
              </w:rPr>
            </w:pPr>
            <w:r w:rsidRPr="008B1150">
              <w:rPr>
                <w:rFonts w:ascii="Times New Roman" w:hAnsi="Times New Roman"/>
              </w:rPr>
              <w:t>Лот №</w:t>
            </w:r>
            <w:r w:rsidR="00B11554">
              <w:rPr>
                <w:rFonts w:ascii="Times New Roman" w:hAnsi="Times New Roman"/>
              </w:rPr>
              <w:t>12</w:t>
            </w:r>
          </w:p>
        </w:tc>
        <w:tc>
          <w:tcPr>
            <w:tcW w:w="4678" w:type="dxa"/>
          </w:tcPr>
          <w:p w:rsidR="008D1C7F" w:rsidRPr="00A316E0" w:rsidRDefault="008D1C7F"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H</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 </w:t>
            </w:r>
            <w:r w:rsidRPr="008B1150">
              <w:rPr>
                <w:rFonts w:ascii="Times New Roman" w:hAnsi="Times New Roman"/>
                <w:lang w:val="en-US"/>
              </w:rPr>
              <w:t>C</w:t>
            </w:r>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WPH</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p>
        </w:tc>
        <w:tc>
          <w:tcPr>
            <w:tcW w:w="6095" w:type="dxa"/>
          </w:tcPr>
          <w:p w:rsidR="008D1C7F" w:rsidRPr="00C05105" w:rsidRDefault="008D1C7F" w:rsidP="00A62B77">
            <w:pPr>
              <w:rPr>
                <w:rFonts w:ascii="Times New Roman" w:hAnsi="Times New Roman"/>
              </w:rPr>
            </w:pPr>
            <w:r w:rsidRPr="00C05105">
              <w:rPr>
                <w:rFonts w:ascii="Times New Roman" w:hAnsi="Times New Roman"/>
              </w:rPr>
              <w:t xml:space="preserve">Контрольная кровь (высокий уровень) для проверки </w:t>
            </w:r>
            <w:proofErr w:type="spellStart"/>
            <w:r w:rsidRPr="00C05105">
              <w:rPr>
                <w:rFonts w:ascii="Times New Roman" w:hAnsi="Times New Roman"/>
              </w:rPr>
              <w:t>прецизионности</w:t>
            </w:r>
            <w:proofErr w:type="spellEnd"/>
            <w:r w:rsidRPr="00C05105">
              <w:rPr>
                <w:rFonts w:ascii="Times New Roman" w:hAnsi="Times New Roman"/>
              </w:rPr>
              <w:t xml:space="preserve"> и точности гематологических  анализаторов по </w:t>
            </w:r>
            <w:r w:rsidRPr="00C05105">
              <w:rPr>
                <w:rFonts w:ascii="Times New Roman" w:hAnsi="Times New Roman"/>
              </w:rPr>
              <w:lastRenderedPageBreak/>
              <w:t>16 диагностическим и 6 сервисным параметрам.</w:t>
            </w:r>
          </w:p>
        </w:tc>
        <w:tc>
          <w:tcPr>
            <w:tcW w:w="1134" w:type="dxa"/>
            <w:vAlign w:val="center"/>
          </w:tcPr>
          <w:p w:rsidR="008D1C7F" w:rsidRPr="008B1150" w:rsidRDefault="008D1C7F" w:rsidP="007636BF">
            <w:pPr>
              <w:jc w:val="center"/>
              <w:rPr>
                <w:rFonts w:ascii="Times New Roman" w:hAnsi="Times New Roman"/>
              </w:rPr>
            </w:pPr>
            <w:r w:rsidRPr="008B1150">
              <w:rPr>
                <w:rFonts w:ascii="Times New Roman" w:hAnsi="Times New Roman"/>
              </w:rPr>
              <w:lastRenderedPageBreak/>
              <w:t>флакон</w:t>
            </w:r>
          </w:p>
        </w:tc>
        <w:tc>
          <w:tcPr>
            <w:tcW w:w="992" w:type="dxa"/>
            <w:vAlign w:val="center"/>
          </w:tcPr>
          <w:p w:rsidR="008D1C7F" w:rsidRPr="008B1150" w:rsidRDefault="008D1C7F" w:rsidP="007636BF">
            <w:pPr>
              <w:jc w:val="center"/>
              <w:rPr>
                <w:rFonts w:ascii="Times New Roman" w:hAnsi="Times New Roman"/>
              </w:rPr>
            </w:pPr>
            <w:r>
              <w:rPr>
                <w:rFonts w:ascii="Times New Roman" w:hAnsi="Times New Roman"/>
              </w:rPr>
              <w:t>8</w:t>
            </w:r>
          </w:p>
        </w:tc>
        <w:tc>
          <w:tcPr>
            <w:tcW w:w="1559" w:type="dxa"/>
          </w:tcPr>
          <w:p w:rsidR="00B11554" w:rsidRDefault="00B11554">
            <w:pPr>
              <w:rPr>
                <w:rFonts w:ascii="Times New Roman" w:hAnsi="Times New Roman"/>
                <w:bCs/>
                <w:color w:val="000000"/>
              </w:rPr>
            </w:pPr>
          </w:p>
          <w:p w:rsidR="008D1C7F" w:rsidRDefault="008D1C7F">
            <w:r w:rsidRPr="00FF05B1">
              <w:rPr>
                <w:rFonts w:ascii="Times New Roman" w:hAnsi="Times New Roman"/>
                <w:bCs/>
                <w:color w:val="000000"/>
              </w:rPr>
              <w:t>92000,00</w:t>
            </w:r>
          </w:p>
        </w:tc>
      </w:tr>
      <w:tr w:rsidR="00C05105" w:rsidRPr="008B1150"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lastRenderedPageBreak/>
              <w:t>Лот №</w:t>
            </w:r>
            <w:r w:rsidR="00B11554">
              <w:rPr>
                <w:rFonts w:ascii="Times New Roman" w:hAnsi="Times New Roman"/>
              </w:rPr>
              <w:t>13</w:t>
            </w:r>
          </w:p>
        </w:tc>
        <w:tc>
          <w:tcPr>
            <w:tcW w:w="4678" w:type="dxa"/>
          </w:tcPr>
          <w:p w:rsidR="00C05105" w:rsidRPr="00A316E0" w:rsidRDefault="00A316E0" w:rsidP="007636BF">
            <w:pPr>
              <w:rPr>
                <w:rFonts w:ascii="Times New Roman" w:hAnsi="Times New Roman"/>
              </w:rPr>
            </w:pPr>
            <w:proofErr w:type="spellStart"/>
            <w:r>
              <w:rPr>
                <w:rFonts w:ascii="Times New Roman" w:hAnsi="Times New Roman"/>
              </w:rPr>
              <w:t>Лизирующий</w:t>
            </w:r>
            <w:proofErr w:type="spellEnd"/>
            <w:r w:rsidRPr="00A316E0">
              <w:rPr>
                <w:rFonts w:ascii="Times New Roman" w:hAnsi="Times New Roman"/>
              </w:rPr>
              <w:t xml:space="preserve"> </w:t>
            </w:r>
            <w:r>
              <w:rPr>
                <w:rFonts w:ascii="Times New Roman" w:hAnsi="Times New Roman"/>
              </w:rPr>
              <w:t xml:space="preserve">раствор </w:t>
            </w:r>
            <w:r w:rsidR="00C05105" w:rsidRPr="008B1150">
              <w:rPr>
                <w:rFonts w:ascii="Times New Roman" w:hAnsi="Times New Roman"/>
                <w:lang w:val="en-US"/>
              </w:rPr>
              <w:t>Stromatolyser</w:t>
            </w:r>
            <w:r w:rsidR="00C05105" w:rsidRPr="00A316E0">
              <w:rPr>
                <w:rFonts w:ascii="Times New Roman" w:hAnsi="Times New Roman"/>
              </w:rPr>
              <w:t>-</w:t>
            </w:r>
            <w:r w:rsidR="00C05105" w:rsidRPr="008B1150">
              <w:rPr>
                <w:rFonts w:ascii="Times New Roman" w:hAnsi="Times New Roman"/>
                <w:lang w:val="en-US"/>
              </w:rPr>
              <w:t>WH</w:t>
            </w:r>
            <w:r w:rsidR="00C05105" w:rsidRPr="00A316E0">
              <w:rPr>
                <w:rFonts w:ascii="Times New Roman" w:hAnsi="Times New Roman"/>
              </w:rPr>
              <w:t xml:space="preserve"> 3 </w:t>
            </w:r>
            <w:proofErr w:type="spellStart"/>
            <w:r w:rsidR="00C05105" w:rsidRPr="008B1150">
              <w:rPr>
                <w:rFonts w:ascii="Times New Roman" w:hAnsi="Times New Roman"/>
              </w:rPr>
              <w:t>х</w:t>
            </w:r>
            <w:proofErr w:type="spellEnd"/>
            <w:r w:rsidR="00C05105" w:rsidRPr="00A316E0">
              <w:rPr>
                <w:rFonts w:ascii="Times New Roman" w:hAnsi="Times New Roman"/>
              </w:rPr>
              <w:t xml:space="preserve"> 500 </w:t>
            </w:r>
            <w:r w:rsidR="00C05105" w:rsidRPr="008B1150">
              <w:rPr>
                <w:rFonts w:ascii="Times New Roman" w:hAnsi="Times New Roman"/>
              </w:rPr>
              <w:t>мл</w:t>
            </w:r>
            <w:r w:rsidR="00C05105" w:rsidRPr="00A316E0">
              <w:rPr>
                <w:rFonts w:ascii="Times New Roman" w:hAnsi="Times New Roman"/>
              </w:rPr>
              <w:t xml:space="preserve">  +2 +35 </w:t>
            </w:r>
            <w:r w:rsidR="00C05105" w:rsidRPr="008B1150">
              <w:rPr>
                <w:rFonts w:ascii="Times New Roman" w:hAnsi="Times New Roman"/>
                <w:lang w:val="en-US"/>
              </w:rPr>
              <w:t>C</w:t>
            </w:r>
            <w:r w:rsidR="00C05105" w:rsidRPr="00A316E0">
              <w:rPr>
                <w:rFonts w:ascii="Times New Roman" w:hAnsi="Times New Roman"/>
              </w:rPr>
              <w:t xml:space="preserve"> </w:t>
            </w:r>
            <w:proofErr w:type="spellStart"/>
            <w:r w:rsidR="00C05105" w:rsidRPr="008B1150">
              <w:rPr>
                <w:rFonts w:ascii="Times New Roman" w:hAnsi="Times New Roman"/>
                <w:lang w:val="en-US"/>
              </w:rPr>
              <w:t>Stromatolyser</w:t>
            </w:r>
            <w:proofErr w:type="spellEnd"/>
            <w:r w:rsidR="00C05105" w:rsidRPr="00A316E0">
              <w:rPr>
                <w:rFonts w:ascii="Times New Roman" w:hAnsi="Times New Roman"/>
              </w:rPr>
              <w:t>-</w:t>
            </w:r>
            <w:r w:rsidR="00C05105" w:rsidRPr="008B1150">
              <w:rPr>
                <w:rFonts w:ascii="Times New Roman" w:hAnsi="Times New Roman"/>
                <w:lang w:val="en-US"/>
              </w:rPr>
              <w:t>WH</w:t>
            </w:r>
            <w:r w:rsidR="00C05105" w:rsidRPr="00A316E0">
              <w:rPr>
                <w:rFonts w:ascii="Times New Roman" w:hAnsi="Times New Roman"/>
              </w:rPr>
              <w:t xml:space="preserve">,  500 </w:t>
            </w:r>
            <w:r w:rsidR="00C05105" w:rsidRPr="008B1150">
              <w:rPr>
                <w:rFonts w:ascii="Times New Roman" w:hAnsi="Times New Roman"/>
                <w:lang w:val="en-US"/>
              </w:rPr>
              <w:t>ml</w:t>
            </w:r>
            <w:r w:rsidR="00C05105" w:rsidRPr="00A316E0">
              <w:rPr>
                <w:rFonts w:ascii="Times New Roman" w:hAnsi="Times New Roman"/>
              </w:rPr>
              <w:t xml:space="preserve"> </w:t>
            </w:r>
            <w:r w:rsidR="00C05105" w:rsidRPr="008B1150">
              <w:rPr>
                <w:rFonts w:ascii="Times New Roman" w:hAnsi="Times New Roman"/>
                <w:lang w:val="en-US"/>
              </w:rPr>
              <w:t>x</w:t>
            </w:r>
            <w:r w:rsidR="00C05105" w:rsidRPr="00A316E0">
              <w:rPr>
                <w:rFonts w:ascii="Times New Roman" w:hAnsi="Times New Roman"/>
              </w:rPr>
              <w:t xml:space="preserve"> 3 </w:t>
            </w:r>
          </w:p>
        </w:tc>
        <w:tc>
          <w:tcPr>
            <w:tcW w:w="6095" w:type="dxa"/>
          </w:tcPr>
          <w:p w:rsidR="00C05105" w:rsidRPr="00C05105" w:rsidRDefault="00C05105" w:rsidP="00A62B77">
            <w:pPr>
              <w:ind w:right="34"/>
              <w:rPr>
                <w:rFonts w:ascii="Times New Roman" w:hAnsi="Times New Roman"/>
                <w:color w:val="000000"/>
                <w:lang w:val="en-US"/>
              </w:rPr>
            </w:pPr>
            <w:r w:rsidRPr="00C05105">
              <w:rPr>
                <w:rFonts w:ascii="Times New Roman" w:hAnsi="Times New Roman"/>
              </w:rPr>
              <w:t xml:space="preserve">Готовый к использованию реагент, для </w:t>
            </w:r>
            <w:proofErr w:type="spellStart"/>
            <w:r w:rsidRPr="00C05105">
              <w:rPr>
                <w:rFonts w:ascii="Times New Roman" w:hAnsi="Times New Roman"/>
              </w:rPr>
              <w:t>лизирования</w:t>
            </w:r>
            <w:proofErr w:type="spellEnd"/>
            <w:r w:rsidRPr="00C05105">
              <w:rPr>
                <w:rFonts w:ascii="Times New Roman" w:hAnsi="Times New Roman"/>
              </w:rPr>
              <w:t xml:space="preserve"> эритроцитов и для точного подсчета лейкоцитов, анализа распределения </w:t>
            </w:r>
            <w:proofErr w:type="spellStart"/>
            <w:r w:rsidRPr="00C05105">
              <w:rPr>
                <w:rFonts w:ascii="Times New Roman" w:hAnsi="Times New Roman"/>
              </w:rPr>
              <w:t>трехмодального</w:t>
            </w:r>
            <w:proofErr w:type="spellEnd"/>
            <w:r w:rsidRPr="00C05105">
              <w:rPr>
                <w:rFonts w:ascii="Times New Roman" w:hAnsi="Times New Roman"/>
              </w:rPr>
              <w:t xml:space="preserve"> размера лейкоцитов (</w:t>
            </w:r>
            <w:proofErr w:type="spellStart"/>
            <w:r w:rsidRPr="00C05105">
              <w:rPr>
                <w:rFonts w:ascii="Times New Roman" w:hAnsi="Times New Roman"/>
              </w:rPr>
              <w:t>лифоцитов</w:t>
            </w:r>
            <w:proofErr w:type="spellEnd"/>
            <w:r w:rsidRPr="00C05105">
              <w:rPr>
                <w:rFonts w:ascii="Times New Roman" w:hAnsi="Times New Roman"/>
              </w:rPr>
              <w:t>, нейтрофилов и смешанной популяции клеток) и измерения уровня гемоглобина. Содержит соли аммония и хлорид натрия.</w:t>
            </w:r>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8D1C7F" w:rsidP="007636BF">
            <w:pPr>
              <w:jc w:val="center"/>
              <w:rPr>
                <w:rFonts w:ascii="Times New Roman" w:hAnsi="Times New Roman"/>
              </w:rPr>
            </w:pPr>
            <w:r>
              <w:rPr>
                <w:rFonts w:ascii="Times New Roman" w:hAnsi="Times New Roman"/>
              </w:rPr>
              <w:t>25</w:t>
            </w:r>
          </w:p>
        </w:tc>
        <w:tc>
          <w:tcPr>
            <w:tcW w:w="1559" w:type="dxa"/>
            <w:vAlign w:val="center"/>
          </w:tcPr>
          <w:p w:rsidR="00C05105" w:rsidRPr="007636BF" w:rsidRDefault="008D1C7F">
            <w:pPr>
              <w:jc w:val="center"/>
              <w:rPr>
                <w:rFonts w:ascii="Times New Roman" w:hAnsi="Times New Roman"/>
                <w:bCs/>
                <w:color w:val="000000"/>
              </w:rPr>
            </w:pPr>
            <w:r>
              <w:rPr>
                <w:rFonts w:ascii="Times New Roman" w:hAnsi="Times New Roman"/>
                <w:bCs/>
                <w:color w:val="000000"/>
              </w:rPr>
              <w:t>26</w:t>
            </w:r>
            <w:r w:rsidR="00B11554">
              <w:rPr>
                <w:rFonts w:ascii="Times New Roman" w:hAnsi="Times New Roman"/>
                <w:bCs/>
                <w:color w:val="000000"/>
              </w:rPr>
              <w:t>2</w:t>
            </w:r>
            <w:r w:rsidR="00CE7639">
              <w:rPr>
                <w:rFonts w:ascii="Times New Roman" w:hAnsi="Times New Roman"/>
                <w:bCs/>
                <w:color w:val="000000"/>
              </w:rPr>
              <w:t>5</w:t>
            </w:r>
            <w:r>
              <w:rPr>
                <w:rFonts w:ascii="Times New Roman" w:hAnsi="Times New Roman"/>
                <w:bCs/>
                <w:color w:val="000000"/>
              </w:rPr>
              <w:t>000,00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14</w:t>
            </w:r>
          </w:p>
        </w:tc>
        <w:tc>
          <w:tcPr>
            <w:tcW w:w="4678" w:type="dxa"/>
          </w:tcPr>
          <w:p w:rsidR="00C05105" w:rsidRPr="008B1150" w:rsidRDefault="00C05105" w:rsidP="007636BF">
            <w:pPr>
              <w:rPr>
                <w:rFonts w:ascii="Times New Roman" w:hAnsi="Times New Roman"/>
              </w:rPr>
            </w:pPr>
            <w:proofErr w:type="spellStart"/>
            <w:r w:rsidRPr="008B1150">
              <w:rPr>
                <w:rFonts w:ascii="Times New Roman" w:hAnsi="Times New Roman"/>
              </w:rPr>
              <w:t>Тест-полоски</w:t>
            </w:r>
            <w:proofErr w:type="spell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из комплекта  Анализатор мочи </w:t>
            </w:r>
            <w:proofErr w:type="spellStart"/>
            <w:r w:rsidRPr="008B1150">
              <w:rPr>
                <w:rFonts w:ascii="Times New Roman" w:hAnsi="Times New Roman"/>
              </w:rPr>
              <w:t>Uriscan</w:t>
            </w:r>
            <w:proofErr w:type="spellEnd"/>
            <w:r w:rsidRPr="008B1150">
              <w:rPr>
                <w:rFonts w:ascii="Times New Roman" w:hAnsi="Times New Roman"/>
              </w:rPr>
              <w:t xml:space="preserve"> </w:t>
            </w:r>
            <w:proofErr w:type="spellStart"/>
            <w:r w:rsidRPr="008B1150">
              <w:rPr>
                <w:rFonts w:ascii="Times New Roman" w:hAnsi="Times New Roman"/>
              </w:rPr>
              <w:t>optima</w:t>
            </w:r>
            <w:proofErr w:type="spellEnd"/>
            <w:r w:rsidRPr="008B1150">
              <w:rPr>
                <w:rFonts w:ascii="Times New Roman" w:hAnsi="Times New Roman"/>
              </w:rPr>
              <w:t xml:space="preserve"> (100 тестов) +2 +30</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100шт/</w:t>
            </w:r>
            <w:proofErr w:type="spellStart"/>
            <w:r w:rsidRPr="008B1150">
              <w:rPr>
                <w:rFonts w:ascii="Times New Roman" w:hAnsi="Times New Roman"/>
              </w:rPr>
              <w:t>уп</w:t>
            </w:r>
            <w:proofErr w:type="spellEnd"/>
            <w:r w:rsidRPr="008B1150">
              <w:rPr>
                <w:rFonts w:ascii="Times New Roman" w:hAnsi="Times New Roman"/>
              </w:rPr>
              <w:t xml:space="preserve"> </w:t>
            </w:r>
          </w:p>
        </w:tc>
        <w:tc>
          <w:tcPr>
            <w:tcW w:w="6095" w:type="dxa"/>
          </w:tcPr>
          <w:p w:rsidR="00C05105" w:rsidRPr="00C05105" w:rsidRDefault="00C05105" w:rsidP="00A62B77">
            <w:pPr>
              <w:ind w:right="34"/>
              <w:rPr>
                <w:rFonts w:ascii="Times New Roman" w:hAnsi="Times New Roman"/>
              </w:rPr>
            </w:pPr>
            <w:proofErr w:type="spellStart"/>
            <w:proofErr w:type="gramStart"/>
            <w:r w:rsidRPr="00C05105">
              <w:rPr>
                <w:rFonts w:ascii="Times New Roman" w:hAnsi="Times New Roman"/>
              </w:rPr>
              <w:t>Тест-полоски</w:t>
            </w:r>
            <w:proofErr w:type="spellEnd"/>
            <w:proofErr w:type="gramEnd"/>
            <w:r w:rsidRPr="00C05105">
              <w:rPr>
                <w:rFonts w:ascii="Times New Roman" w:hAnsi="Times New Roman"/>
              </w:rPr>
              <w:t xml:space="preserve"> </w:t>
            </w:r>
            <w:proofErr w:type="spellStart"/>
            <w:r w:rsidRPr="00C05105">
              <w:rPr>
                <w:rFonts w:ascii="Times New Roman" w:hAnsi="Times New Roman"/>
              </w:rPr>
              <w:t>URiSCAN</w:t>
            </w:r>
            <w:proofErr w:type="spellEnd"/>
            <w:r w:rsidRPr="00C05105">
              <w:rPr>
                <w:rFonts w:ascii="Times New Roman" w:hAnsi="Times New Roman"/>
              </w:rPr>
              <w:t xml:space="preserve"> 11 для проведения биохимических исследований мочи по 11 параметрам (кровь, билирубин, </w:t>
            </w:r>
            <w:proofErr w:type="spellStart"/>
            <w:r w:rsidRPr="00C05105">
              <w:rPr>
                <w:rFonts w:ascii="Times New Roman" w:hAnsi="Times New Roman"/>
              </w:rPr>
              <w:t>уробилиноген</w:t>
            </w:r>
            <w:proofErr w:type="spellEnd"/>
            <w:r w:rsidRPr="00C05105">
              <w:rPr>
                <w:rFonts w:ascii="Times New Roman" w:hAnsi="Times New Roman"/>
              </w:rPr>
              <w:t xml:space="preserve">, кетоны, белок, нитриты, глюкоза, </w:t>
            </w:r>
            <w:r w:rsidRPr="00C05105">
              <w:rPr>
                <w:rFonts w:ascii="Times New Roman" w:hAnsi="Times New Roman"/>
                <w:lang w:val="en-US"/>
              </w:rPr>
              <w:t>pH</w:t>
            </w:r>
            <w:r w:rsidRPr="00C05105">
              <w:rPr>
                <w:rFonts w:ascii="Times New Roman" w:hAnsi="Times New Roman"/>
              </w:rPr>
              <w:t xml:space="preserve">, </w:t>
            </w:r>
            <w:r w:rsidRPr="00C05105">
              <w:rPr>
                <w:rFonts w:ascii="Times New Roman" w:hAnsi="Times New Roman"/>
                <w:lang w:val="en-US"/>
              </w:rPr>
              <w:t>S</w:t>
            </w:r>
            <w:r w:rsidRPr="00C05105">
              <w:rPr>
                <w:rFonts w:ascii="Times New Roman" w:hAnsi="Times New Roman"/>
              </w:rPr>
              <w:t>/</w:t>
            </w:r>
            <w:r w:rsidRPr="00C05105">
              <w:rPr>
                <w:rFonts w:ascii="Times New Roman" w:hAnsi="Times New Roman"/>
                <w:lang w:val="en-US"/>
              </w:rPr>
              <w:t>G</w:t>
            </w:r>
            <w:r w:rsidRPr="00C05105">
              <w:rPr>
                <w:rFonts w:ascii="Times New Roman" w:hAnsi="Times New Roman"/>
              </w:rPr>
              <w:t xml:space="preserve">, лейкоциты, аскорбиновая кислота) на полуавтоматическом  анализаторе мочи </w:t>
            </w:r>
            <w:proofErr w:type="spellStart"/>
            <w:r w:rsidRPr="00C05105">
              <w:rPr>
                <w:rFonts w:ascii="Times New Roman" w:hAnsi="Times New Roman"/>
              </w:rPr>
              <w:t>Uriscan</w:t>
            </w:r>
            <w:proofErr w:type="spellEnd"/>
            <w:r w:rsidRPr="00C05105">
              <w:rPr>
                <w:rFonts w:ascii="Times New Roman" w:hAnsi="Times New Roman"/>
              </w:rPr>
              <w:t xml:space="preserve"> </w:t>
            </w:r>
            <w:proofErr w:type="spellStart"/>
            <w:r w:rsidRPr="00C05105">
              <w:rPr>
                <w:rFonts w:ascii="Times New Roman" w:hAnsi="Times New Roman"/>
              </w:rPr>
              <w:t>optima</w:t>
            </w:r>
            <w:proofErr w:type="spellEnd"/>
          </w:p>
        </w:tc>
        <w:tc>
          <w:tcPr>
            <w:tcW w:w="1134"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tcPr>
          <w:p w:rsidR="006F69A3" w:rsidRDefault="006F69A3" w:rsidP="007636BF">
            <w:pPr>
              <w:ind w:left="0"/>
              <w:rPr>
                <w:rFonts w:ascii="Times New Roman" w:hAnsi="Times New Roman"/>
              </w:rPr>
            </w:pPr>
            <w:r>
              <w:rPr>
                <w:rFonts w:ascii="Times New Roman" w:hAnsi="Times New Roman"/>
              </w:rPr>
              <w:t xml:space="preserve">       </w:t>
            </w:r>
          </w:p>
          <w:p w:rsidR="006F69A3" w:rsidRDefault="006F69A3" w:rsidP="007636BF">
            <w:pPr>
              <w:ind w:left="0"/>
              <w:rPr>
                <w:rFonts w:ascii="Times New Roman" w:hAnsi="Times New Roman"/>
              </w:rPr>
            </w:pPr>
          </w:p>
          <w:p w:rsidR="00C05105" w:rsidRPr="008B1150" w:rsidRDefault="006F69A3" w:rsidP="007636BF">
            <w:pPr>
              <w:ind w:left="0"/>
              <w:rPr>
                <w:rFonts w:ascii="Times New Roman" w:hAnsi="Times New Roman"/>
              </w:rPr>
            </w:pPr>
            <w:r>
              <w:rPr>
                <w:rFonts w:ascii="Times New Roman" w:hAnsi="Times New Roman"/>
              </w:rPr>
              <w:t xml:space="preserve">  </w:t>
            </w:r>
            <w:r w:rsidR="00B11554">
              <w:rPr>
                <w:rFonts w:ascii="Times New Roman" w:hAnsi="Times New Roman"/>
              </w:rPr>
              <w:t xml:space="preserve"> </w:t>
            </w:r>
            <w:r>
              <w:rPr>
                <w:rFonts w:ascii="Times New Roman" w:hAnsi="Times New Roman"/>
              </w:rPr>
              <w:t xml:space="preserve">  1</w:t>
            </w:r>
            <w:r w:rsidR="008D1C7F">
              <w:rPr>
                <w:rFonts w:ascii="Times New Roman" w:hAnsi="Times New Roman"/>
              </w:rPr>
              <w:t>5</w:t>
            </w:r>
          </w:p>
        </w:tc>
        <w:tc>
          <w:tcPr>
            <w:tcW w:w="1559" w:type="dxa"/>
            <w:vAlign w:val="center"/>
          </w:tcPr>
          <w:p w:rsidR="00C05105" w:rsidRPr="008B1150" w:rsidRDefault="008D1C7F">
            <w:pPr>
              <w:jc w:val="center"/>
              <w:rPr>
                <w:rFonts w:ascii="Times New Roman" w:hAnsi="Times New Roman"/>
                <w:bCs/>
                <w:color w:val="000000"/>
              </w:rPr>
            </w:pPr>
            <w:r>
              <w:rPr>
                <w:rFonts w:ascii="Times New Roman" w:hAnsi="Times New Roman"/>
                <w:bCs/>
                <w:color w:val="000000"/>
              </w:rPr>
              <w:t>18</w:t>
            </w:r>
            <w:r w:rsidR="00B11554">
              <w:rPr>
                <w:rFonts w:ascii="Times New Roman" w:hAnsi="Times New Roman"/>
                <w:bCs/>
                <w:color w:val="000000"/>
              </w:rPr>
              <w:t>75</w:t>
            </w:r>
            <w:r>
              <w:rPr>
                <w:rFonts w:ascii="Times New Roman" w:hAnsi="Times New Roman"/>
                <w:bCs/>
                <w:color w:val="000000"/>
              </w:rPr>
              <w:t>00,00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15</w:t>
            </w:r>
          </w:p>
        </w:tc>
        <w:tc>
          <w:tcPr>
            <w:tcW w:w="4678" w:type="dxa"/>
          </w:tcPr>
          <w:p w:rsidR="00C05105" w:rsidRPr="00572FB9" w:rsidRDefault="00C05105" w:rsidP="007636BF">
            <w:pPr>
              <w:rPr>
                <w:rFonts w:ascii="Times New Roman" w:hAnsi="Times New Roman"/>
                <w:lang w:val="en-US"/>
              </w:rPr>
            </w:pP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w:t>
            </w:r>
            <w:proofErr w:type="spellStart"/>
            <w:r w:rsidRPr="008B1150">
              <w:rPr>
                <w:rFonts w:ascii="Times New Roman" w:hAnsi="Times New Roman"/>
                <w:lang w:val="en-US"/>
              </w:rPr>
              <w:t>Tn</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proofErr w:type="spellStart"/>
            <w:r w:rsidRPr="008B1150">
              <w:rPr>
                <w:rFonts w:ascii="Times New Roman" w:hAnsi="Times New Roman"/>
                <w:lang w:val="en-US"/>
              </w:rPr>
              <w:t>Troponin</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proofErr w:type="spellStart"/>
            <w:r w:rsidRPr="008B1150">
              <w:rPr>
                <w:rFonts w:ascii="Times New Roman" w:hAnsi="Times New Roman"/>
              </w:rPr>
              <w:t>Тропонин</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r w:rsidRPr="008B1150">
              <w:rPr>
                <w:rFonts w:ascii="Times New Roman" w:hAnsi="Times New Roman"/>
              </w:rPr>
              <w:t>из</w:t>
            </w:r>
            <w:r w:rsidRPr="00572FB9">
              <w:rPr>
                <w:rFonts w:ascii="Times New Roman" w:hAnsi="Times New Roman"/>
                <w:lang w:val="en-US"/>
              </w:rPr>
              <w:t xml:space="preserve"> </w:t>
            </w:r>
            <w:r w:rsidRPr="008B1150">
              <w:rPr>
                <w:rFonts w:ascii="Times New Roman" w:hAnsi="Times New Roman"/>
              </w:rPr>
              <w:t>комплекта</w:t>
            </w:r>
            <w:r w:rsidRPr="00572FB9">
              <w:rPr>
                <w:rFonts w:ascii="Times New Roman" w:hAnsi="Times New Roman"/>
                <w:lang w:val="en-US"/>
              </w:rPr>
              <w:t xml:space="preserve"> </w:t>
            </w:r>
            <w:r w:rsidRPr="008B1150">
              <w:rPr>
                <w:rFonts w:ascii="Times New Roman" w:hAnsi="Times New Roman"/>
              </w:rPr>
              <w:t>Анализатор</w:t>
            </w:r>
            <w:r w:rsidRPr="00572FB9">
              <w:rPr>
                <w:rFonts w:ascii="Times New Roman" w:hAnsi="Times New Roman"/>
                <w:lang w:val="en-US"/>
              </w:rPr>
              <w:t xml:space="preserve"> </w:t>
            </w: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25 </w:t>
            </w:r>
            <w:r w:rsidRPr="008B1150">
              <w:rPr>
                <w:rFonts w:ascii="Times New Roman" w:hAnsi="Times New Roman"/>
              </w:rPr>
              <w:t>тестов</w:t>
            </w:r>
            <w:r w:rsidRPr="00572FB9">
              <w:rPr>
                <w:rFonts w:ascii="Times New Roman" w:hAnsi="Times New Roman"/>
                <w:lang w:val="en-US"/>
              </w:rPr>
              <w:t xml:space="preserve"> </w:t>
            </w:r>
            <w:r w:rsidRPr="008B1150">
              <w:rPr>
                <w:rFonts w:ascii="Times New Roman" w:hAnsi="Times New Roman"/>
                <w:lang w:val="en-US"/>
              </w:rPr>
              <w:t>t</w:t>
            </w:r>
            <w:r w:rsidRPr="00572FB9">
              <w:rPr>
                <w:rFonts w:ascii="Times New Roman" w:hAnsi="Times New Roman"/>
                <w:lang w:val="en-US"/>
              </w:rPr>
              <w:t xml:space="preserve"> +4 +8 </w:t>
            </w:r>
            <w:r w:rsidRPr="008B1150">
              <w:rPr>
                <w:rFonts w:ascii="Times New Roman" w:hAnsi="Times New Roman"/>
                <w:lang w:val="en-US"/>
              </w:rPr>
              <w:t>C</w:t>
            </w:r>
            <w:r w:rsidRPr="00572FB9">
              <w:rPr>
                <w:rFonts w:ascii="Times New Roman" w:hAnsi="Times New Roman"/>
                <w:lang w:val="en-US"/>
              </w:rPr>
              <w:t xml:space="preserve"> </w:t>
            </w: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w:t>
            </w:r>
            <w:proofErr w:type="spellStart"/>
            <w:r w:rsidRPr="008B1150">
              <w:rPr>
                <w:rFonts w:ascii="Times New Roman" w:hAnsi="Times New Roman"/>
                <w:lang w:val="en-US"/>
              </w:rPr>
              <w:t>Tnl</w:t>
            </w:r>
            <w:proofErr w:type="spellEnd"/>
            <w:r w:rsidRPr="00572FB9">
              <w:rPr>
                <w:rFonts w:ascii="Times New Roman" w:hAnsi="Times New Roman"/>
                <w:lang w:val="en-US"/>
              </w:rPr>
              <w:t xml:space="preserve"> 25 </w:t>
            </w:r>
            <w:r w:rsidRPr="008B1150">
              <w:rPr>
                <w:rFonts w:ascii="Times New Roman" w:hAnsi="Times New Roman"/>
                <w:lang w:val="en-US"/>
              </w:rPr>
              <w:t>tests</w:t>
            </w:r>
            <w:r w:rsidRPr="00572FB9">
              <w:rPr>
                <w:rFonts w:ascii="Times New Roman" w:hAnsi="Times New Roman"/>
                <w:lang w:val="en-US"/>
              </w:rPr>
              <w:t xml:space="preserve"> </w:t>
            </w:r>
          </w:p>
        </w:tc>
        <w:tc>
          <w:tcPr>
            <w:tcW w:w="6095" w:type="dxa"/>
          </w:tcPr>
          <w:p w:rsidR="00C05105" w:rsidRPr="00602FDC" w:rsidRDefault="00C05105" w:rsidP="00A62B77">
            <w:pPr>
              <w:ind w:right="34"/>
              <w:rPr>
                <w:rFonts w:ascii="Times New Roman" w:hAnsi="Times New Roman"/>
                <w:color w:val="000000"/>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Тропонина</w:t>
            </w:r>
            <w:proofErr w:type="spellEnd"/>
            <w:r w:rsidRPr="00C05105">
              <w:rPr>
                <w:rFonts w:ascii="Times New Roman" w:hAnsi="Times New Roman"/>
                <w:color w:val="000000"/>
              </w:rPr>
              <w:t xml:space="preserve"> </w:t>
            </w:r>
            <w:r w:rsidRPr="00C05105">
              <w:rPr>
                <w:rFonts w:ascii="Times New Roman" w:hAnsi="Times New Roman"/>
                <w:color w:val="000000"/>
                <w:lang w:val="en-US"/>
              </w:rPr>
              <w:t>I</w:t>
            </w:r>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25 тестов. </w:t>
            </w:r>
          </w:p>
        </w:tc>
        <w:tc>
          <w:tcPr>
            <w:tcW w:w="1134" w:type="dxa"/>
          </w:tcPr>
          <w:p w:rsidR="00C05105" w:rsidRPr="008B1150" w:rsidRDefault="00C05105" w:rsidP="007636BF">
            <w:pPr>
              <w:jc w:val="center"/>
              <w:rPr>
                <w:rFonts w:ascii="Times New Roman" w:hAnsi="Times New Roman"/>
              </w:rPr>
            </w:pPr>
            <w:r w:rsidRPr="008B1150">
              <w:rPr>
                <w:rFonts w:ascii="Times New Roman" w:hAnsi="Times New Roman"/>
              </w:rPr>
              <w:t>набор</w:t>
            </w:r>
          </w:p>
        </w:tc>
        <w:tc>
          <w:tcPr>
            <w:tcW w:w="992" w:type="dxa"/>
          </w:tcPr>
          <w:p w:rsidR="00572FB9" w:rsidRDefault="00572FB9" w:rsidP="00572FB9">
            <w:pPr>
              <w:ind w:left="0"/>
              <w:rPr>
                <w:rFonts w:ascii="Times New Roman" w:hAnsi="Times New Roman"/>
              </w:rPr>
            </w:pPr>
            <w:r>
              <w:rPr>
                <w:rFonts w:ascii="Times New Roman" w:hAnsi="Times New Roman"/>
              </w:rPr>
              <w:t xml:space="preserve">                   </w:t>
            </w:r>
          </w:p>
          <w:p w:rsidR="00C05105" w:rsidRPr="008B1150" w:rsidRDefault="00572FB9" w:rsidP="00572FB9">
            <w:pPr>
              <w:ind w:left="0"/>
              <w:rPr>
                <w:rFonts w:ascii="Times New Roman" w:hAnsi="Times New Roman"/>
              </w:rPr>
            </w:pPr>
            <w:r>
              <w:rPr>
                <w:rFonts w:ascii="Times New Roman" w:hAnsi="Times New Roman"/>
              </w:rPr>
              <w:t xml:space="preserve">       </w:t>
            </w:r>
            <w:r w:rsidR="00C30313">
              <w:rPr>
                <w:rFonts w:ascii="Times New Roman" w:hAnsi="Times New Roman"/>
              </w:rPr>
              <w:t>5</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276500,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16</w:t>
            </w:r>
          </w:p>
        </w:tc>
        <w:tc>
          <w:tcPr>
            <w:tcW w:w="4678" w:type="dxa"/>
          </w:tcPr>
          <w:p w:rsidR="00C05105" w:rsidRPr="008B1150" w:rsidRDefault="00C05105" w:rsidP="00602FDC">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rPr>
              <w:t>Димер</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25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25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Д-Димера</w:t>
            </w:r>
            <w:proofErr w:type="spellEnd"/>
            <w:r w:rsidRPr="00C05105">
              <w:rPr>
                <w:rFonts w:ascii="Times New Roman" w:hAnsi="Times New Roman"/>
                <w:color w:val="000000"/>
              </w:rPr>
              <w:t xml:space="preserve"> в плазме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25 тестов. </w:t>
            </w:r>
          </w:p>
        </w:tc>
        <w:tc>
          <w:tcPr>
            <w:tcW w:w="1134" w:type="dxa"/>
          </w:tcPr>
          <w:p w:rsidR="00C05105" w:rsidRPr="008B1150" w:rsidRDefault="00C05105" w:rsidP="007636BF">
            <w:pPr>
              <w:jc w:val="center"/>
              <w:rPr>
                <w:rFonts w:ascii="Times New Roman" w:hAnsi="Times New Roman"/>
              </w:rPr>
            </w:pPr>
            <w:r w:rsidRPr="008B1150">
              <w:rPr>
                <w:rFonts w:ascii="Times New Roman" w:hAnsi="Times New Roman"/>
              </w:rPr>
              <w:t>набор</w:t>
            </w:r>
          </w:p>
        </w:tc>
        <w:tc>
          <w:tcPr>
            <w:tcW w:w="992" w:type="dxa"/>
            <w:vAlign w:val="center"/>
          </w:tcPr>
          <w:p w:rsidR="00C05105" w:rsidRPr="008B1150" w:rsidRDefault="00C05105" w:rsidP="007636BF">
            <w:pPr>
              <w:jc w:val="center"/>
              <w:rPr>
                <w:rFonts w:ascii="Times New Roman" w:hAnsi="Times New Roman"/>
              </w:rPr>
            </w:pPr>
            <w:r>
              <w:rPr>
                <w:rFonts w:ascii="Times New Roman" w:hAnsi="Times New Roman"/>
              </w:rPr>
              <w:t>3</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166000</w:t>
            </w:r>
            <w:r w:rsidR="00C05105">
              <w:rPr>
                <w:rFonts w:ascii="Times New Roman" w:hAnsi="Times New Roman"/>
                <w:bCs/>
                <w:color w:val="000000"/>
              </w:rPr>
              <w:t>,00</w:t>
            </w:r>
          </w:p>
        </w:tc>
      </w:tr>
      <w:tr w:rsidR="00C05105" w:rsidRPr="00BE4777" w:rsidTr="00B6659E">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17</w:t>
            </w:r>
          </w:p>
        </w:tc>
        <w:tc>
          <w:tcPr>
            <w:tcW w:w="4678" w:type="dxa"/>
          </w:tcPr>
          <w:p w:rsidR="00C05105" w:rsidRPr="008B1150" w:rsidRDefault="00C05105" w:rsidP="00C05105">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 (</w:t>
            </w:r>
            <w:proofErr w:type="spellStart"/>
            <w:r w:rsidRPr="008B1150">
              <w:rPr>
                <w:rFonts w:ascii="Times New Roman" w:hAnsi="Times New Roman"/>
                <w:lang w:val="en-US"/>
              </w:rPr>
              <w:t>Procalcitonin</w:t>
            </w:r>
            <w:proofErr w:type="spellEnd"/>
            <w:r w:rsidRPr="008B1150">
              <w:rPr>
                <w:rFonts w:ascii="Times New Roman" w:hAnsi="Times New Roman"/>
              </w:rPr>
              <w:t xml:space="preserve">) </w:t>
            </w:r>
            <w:proofErr w:type="spellStart"/>
            <w:r w:rsidRPr="008B1150">
              <w:rPr>
                <w:rFonts w:ascii="Times New Roman" w:hAnsi="Times New Roman"/>
              </w:rPr>
              <w:t>прокальцитонин</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10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10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C05105" w:rsidRPr="00C05105" w:rsidRDefault="00C05105" w:rsidP="00A62B77">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Прокальцитонина</w:t>
            </w:r>
            <w:proofErr w:type="spellEnd"/>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10 тестов. </w:t>
            </w:r>
          </w:p>
        </w:tc>
        <w:tc>
          <w:tcPr>
            <w:tcW w:w="1134" w:type="dxa"/>
          </w:tcPr>
          <w:p w:rsidR="00C05105" w:rsidRPr="008B1150" w:rsidRDefault="00C05105" w:rsidP="007636BF">
            <w:pPr>
              <w:jc w:val="center"/>
              <w:rPr>
                <w:rFonts w:ascii="Times New Roman" w:hAnsi="Times New Roman"/>
              </w:rPr>
            </w:pPr>
            <w:r w:rsidRPr="008B1150">
              <w:rPr>
                <w:rFonts w:ascii="Times New Roman" w:hAnsi="Times New Roman"/>
              </w:rPr>
              <w:t>набор</w:t>
            </w:r>
          </w:p>
        </w:tc>
        <w:tc>
          <w:tcPr>
            <w:tcW w:w="992" w:type="dxa"/>
          </w:tcPr>
          <w:p w:rsidR="00C05105" w:rsidRDefault="00C05105">
            <w:pPr>
              <w:jc w:val="center"/>
              <w:rPr>
                <w:rFonts w:ascii="Times New Roman" w:hAnsi="Times New Roman"/>
                <w:bCs/>
              </w:rPr>
            </w:pPr>
            <w:r>
              <w:rPr>
                <w:rFonts w:ascii="Times New Roman" w:hAnsi="Times New Roman"/>
                <w:bCs/>
              </w:rPr>
              <w:t xml:space="preserve"> </w:t>
            </w:r>
          </w:p>
          <w:p w:rsidR="00C05105" w:rsidRPr="008B1150" w:rsidRDefault="00B11554" w:rsidP="00B11554">
            <w:pPr>
              <w:ind w:left="0"/>
              <w:rPr>
                <w:rFonts w:ascii="Times New Roman" w:hAnsi="Times New Roman"/>
                <w:bCs/>
              </w:rPr>
            </w:pPr>
            <w:r>
              <w:rPr>
                <w:rFonts w:ascii="Times New Roman" w:hAnsi="Times New Roman"/>
                <w:bCs/>
              </w:rPr>
              <w:t xml:space="preserve">       </w:t>
            </w:r>
            <w:r w:rsidR="00C05105" w:rsidRPr="008B1150">
              <w:rPr>
                <w:rFonts w:ascii="Times New Roman" w:hAnsi="Times New Roman"/>
                <w:bCs/>
              </w:rPr>
              <w:t>4</w:t>
            </w:r>
          </w:p>
        </w:tc>
        <w:tc>
          <w:tcPr>
            <w:tcW w:w="1559" w:type="dxa"/>
            <w:vAlign w:val="center"/>
          </w:tcPr>
          <w:p w:rsidR="00C05105" w:rsidRPr="008B1150" w:rsidRDefault="00C30313">
            <w:pPr>
              <w:jc w:val="center"/>
              <w:rPr>
                <w:rFonts w:ascii="Times New Roman" w:hAnsi="Times New Roman"/>
                <w:bCs/>
                <w:color w:val="000000"/>
              </w:rPr>
            </w:pPr>
            <w:r>
              <w:rPr>
                <w:rFonts w:ascii="Times New Roman" w:hAnsi="Times New Roman"/>
                <w:bCs/>
                <w:color w:val="000000"/>
              </w:rPr>
              <w:t>356000</w:t>
            </w:r>
            <w:r w:rsidR="00C05105">
              <w:rPr>
                <w:rFonts w:ascii="Times New Roman" w:hAnsi="Times New Roman"/>
                <w:bCs/>
                <w:color w:val="000000"/>
              </w:rPr>
              <w:t>,00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731396" w:rsidRDefault="00731396" w:rsidP="002A4B82">
      <w:pPr>
        <w:pStyle w:val="j15"/>
        <w:shd w:val="clear" w:color="auto" w:fill="FFFFFF"/>
        <w:spacing w:before="0" w:beforeAutospacing="0" w:after="0" w:afterAutospacing="0"/>
        <w:ind w:firstLine="6804"/>
        <w:jc w:val="right"/>
        <w:textAlignment w:val="baseline"/>
        <w:rPr>
          <w:sz w:val="28"/>
          <w:szCs w:val="28"/>
        </w:rPr>
      </w:pPr>
    </w:p>
    <w:p w:rsidR="00731396" w:rsidRDefault="00731396"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602FDC">
      <w:pPr>
        <w:pStyle w:val="j15"/>
        <w:shd w:val="clear" w:color="auto" w:fill="FFFFFF"/>
        <w:spacing w:before="0" w:beforeAutospacing="0" w:after="0" w:afterAutospacing="0"/>
        <w:textAlignment w:val="baseline"/>
        <w:rPr>
          <w:sz w:val="28"/>
          <w:szCs w:val="28"/>
        </w:rPr>
      </w:pPr>
    </w:p>
    <w:p w:rsidR="00602FDC" w:rsidRDefault="00602FDC" w:rsidP="00602FDC">
      <w:pPr>
        <w:pStyle w:val="j15"/>
        <w:shd w:val="clear" w:color="auto" w:fill="FFFFFF"/>
        <w:spacing w:before="0" w:beforeAutospacing="0" w:after="0" w:afterAutospacing="0"/>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w:t>
      </w:r>
      <w:r w:rsidRPr="00364A3B">
        <w:rPr>
          <w:spacing w:val="2"/>
          <w:sz w:val="28"/>
          <w:szCs w:val="28"/>
        </w:rPr>
        <w:lastRenderedPageBreak/>
        <w:t>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9B" w:rsidRDefault="0009469B" w:rsidP="00A97CC2">
      <w:pPr>
        <w:spacing w:after="0" w:line="240" w:lineRule="auto"/>
      </w:pPr>
      <w:r>
        <w:separator/>
      </w:r>
    </w:p>
  </w:endnote>
  <w:endnote w:type="continuationSeparator" w:id="0">
    <w:p w:rsidR="0009469B" w:rsidRDefault="0009469B"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9B" w:rsidRDefault="0009469B" w:rsidP="00A97CC2">
      <w:pPr>
        <w:spacing w:after="0" w:line="240" w:lineRule="auto"/>
      </w:pPr>
      <w:r>
        <w:separator/>
      </w:r>
    </w:p>
  </w:footnote>
  <w:footnote w:type="continuationSeparator" w:id="0">
    <w:p w:rsidR="0009469B" w:rsidRDefault="0009469B"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0520A5">
        <w:pPr>
          <w:pStyle w:val="ad"/>
          <w:jc w:val="center"/>
        </w:pPr>
        <w:fldSimple w:instr=" PAGE   \* MERGEFORMAT ">
          <w:r w:rsidR="00713617">
            <w:rPr>
              <w:noProof/>
            </w:rPr>
            <w:t>7</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B0DA-2FED-4A73-8EBA-587CE371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39</cp:revision>
  <cp:lastPrinted>2017-02-16T11:38:00Z</cp:lastPrinted>
  <dcterms:created xsi:type="dcterms:W3CDTF">2017-02-01T12:10:00Z</dcterms:created>
  <dcterms:modified xsi:type="dcterms:W3CDTF">2018-05-24T11:09:00Z</dcterms:modified>
</cp:coreProperties>
</file>