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1C" w:rsidRDefault="0012411C" w:rsidP="0012411C">
      <w:pPr>
        <w:spacing w:after="0"/>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04050296">
            <wp:extent cx="206057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0575" cy="572770"/>
                    </a:xfrm>
                    <a:prstGeom prst="rect">
                      <a:avLst/>
                    </a:prstGeom>
                    <a:noFill/>
                  </pic:spPr>
                </pic:pic>
              </a:graphicData>
            </a:graphic>
          </wp:inline>
        </w:drawing>
      </w:r>
    </w:p>
    <w:p w:rsidR="0012411C" w:rsidRDefault="0012411C" w:rsidP="0012411C">
      <w:pPr>
        <w:spacing w:after="0"/>
        <w:rPr>
          <w:rFonts w:ascii="Times New Roman" w:hAnsi="Times New Roman" w:cs="Times New Roman"/>
          <w:b/>
          <w:sz w:val="28"/>
          <w:szCs w:val="28"/>
        </w:rPr>
      </w:pPr>
    </w:p>
    <w:p w:rsidR="0012411C" w:rsidRDefault="0012411C" w:rsidP="0012411C">
      <w:pPr>
        <w:spacing w:after="0"/>
        <w:rPr>
          <w:rFonts w:ascii="Times New Roman" w:hAnsi="Times New Roman" w:cs="Times New Roman"/>
          <w:b/>
          <w:sz w:val="28"/>
          <w:szCs w:val="28"/>
        </w:rPr>
      </w:pPr>
      <w:r w:rsidRPr="0012411C">
        <w:rPr>
          <w:rFonts w:ascii="Times New Roman" w:hAnsi="Times New Roman" w:cs="Times New Roman"/>
          <w:b/>
          <w:sz w:val="28"/>
          <w:szCs w:val="28"/>
        </w:rPr>
        <w:t xml:space="preserve">Еңбекке уақытша жарамсыздыққа сараптама жүргізу, сондай-ақ еңбекке уақытша жарамсыздық парағын немесе анықтамасын беру қағидаларын бекіту туралы </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Қазақстан Республикасы Денсаулық сақтау министрінің 2020 жылғы 18 қарашадағы № ҚР ДСМ-198/2020 бұйрығы. Қазақстан Республикасының Әділет министрлігінде 2020 жылғы 20 қарашада № 21660 болып тіркелді.</w:t>
      </w:r>
    </w:p>
    <w:p w:rsidR="0012411C" w:rsidRPr="0012411C" w:rsidRDefault="0012411C" w:rsidP="0012411C">
      <w:pPr>
        <w:numPr>
          <w:ilvl w:val="0"/>
          <w:numId w:val="1"/>
        </w:numPr>
        <w:spacing w:after="0"/>
        <w:rPr>
          <w:rFonts w:ascii="Times New Roman" w:hAnsi="Times New Roman" w:cs="Times New Roman"/>
          <w:sz w:val="28"/>
          <w:szCs w:val="28"/>
        </w:rPr>
      </w:pPr>
      <w:hyperlink r:id="rId6" w:history="1">
        <w:r w:rsidRPr="0012411C">
          <w:rPr>
            <w:rStyle w:val="a3"/>
            <w:rFonts w:ascii="Times New Roman" w:hAnsi="Times New Roman" w:cs="Times New Roman"/>
            <w:sz w:val="28"/>
            <w:szCs w:val="28"/>
          </w:rPr>
          <w:t>Мәтін</w:t>
        </w:r>
      </w:hyperlink>
    </w:p>
    <w:p w:rsidR="0012411C" w:rsidRPr="0012411C" w:rsidRDefault="0012411C" w:rsidP="0012411C">
      <w:pPr>
        <w:numPr>
          <w:ilvl w:val="0"/>
          <w:numId w:val="1"/>
        </w:numPr>
        <w:spacing w:after="0"/>
        <w:rPr>
          <w:rFonts w:ascii="Times New Roman" w:hAnsi="Times New Roman" w:cs="Times New Roman"/>
          <w:sz w:val="28"/>
          <w:szCs w:val="28"/>
        </w:rPr>
      </w:pPr>
    </w:p>
    <w:p w:rsidR="0012411C" w:rsidRPr="0012411C" w:rsidRDefault="0012411C" w:rsidP="0012411C">
      <w:pPr>
        <w:numPr>
          <w:ilvl w:val="0"/>
          <w:numId w:val="1"/>
        </w:numPr>
        <w:spacing w:after="0"/>
        <w:rPr>
          <w:rFonts w:ascii="Times New Roman" w:hAnsi="Times New Roman" w:cs="Times New Roman"/>
          <w:sz w:val="28"/>
          <w:szCs w:val="28"/>
        </w:rPr>
      </w:pPr>
      <w:hyperlink r:id="rId7" w:history="1">
        <w:r w:rsidRPr="0012411C">
          <w:rPr>
            <w:rStyle w:val="a3"/>
            <w:rFonts w:ascii="Times New Roman" w:hAnsi="Times New Roman" w:cs="Times New Roman"/>
            <w:sz w:val="28"/>
            <w:szCs w:val="28"/>
          </w:rPr>
          <w:t>Ақпарат</w:t>
        </w:r>
      </w:hyperlink>
    </w:p>
    <w:p w:rsidR="0012411C" w:rsidRPr="0012411C" w:rsidRDefault="0012411C" w:rsidP="0012411C">
      <w:pPr>
        <w:numPr>
          <w:ilvl w:val="0"/>
          <w:numId w:val="1"/>
        </w:numPr>
        <w:spacing w:after="0"/>
        <w:rPr>
          <w:rFonts w:ascii="Times New Roman" w:hAnsi="Times New Roman" w:cs="Times New Roman"/>
          <w:sz w:val="28"/>
          <w:szCs w:val="28"/>
        </w:rPr>
      </w:pPr>
      <w:hyperlink r:id="rId8" w:history="1">
        <w:r w:rsidRPr="0012411C">
          <w:rPr>
            <w:rStyle w:val="a3"/>
            <w:rFonts w:ascii="Times New Roman" w:hAnsi="Times New Roman" w:cs="Times New Roman"/>
            <w:sz w:val="28"/>
            <w:szCs w:val="28"/>
          </w:rPr>
          <w:t>Өзгерістер тарихы</w:t>
        </w:r>
      </w:hyperlink>
    </w:p>
    <w:p w:rsidR="0012411C" w:rsidRPr="0012411C" w:rsidRDefault="0012411C" w:rsidP="0012411C">
      <w:pPr>
        <w:numPr>
          <w:ilvl w:val="0"/>
          <w:numId w:val="1"/>
        </w:numPr>
        <w:spacing w:after="0"/>
        <w:rPr>
          <w:rFonts w:ascii="Times New Roman" w:hAnsi="Times New Roman" w:cs="Times New Roman"/>
          <w:sz w:val="28"/>
          <w:szCs w:val="28"/>
        </w:rPr>
      </w:pPr>
      <w:hyperlink r:id="rId9" w:history="1">
        <w:r w:rsidRPr="0012411C">
          <w:rPr>
            <w:rStyle w:val="a3"/>
            <w:rFonts w:ascii="Times New Roman" w:hAnsi="Times New Roman" w:cs="Times New Roman"/>
            <w:sz w:val="28"/>
            <w:szCs w:val="28"/>
          </w:rPr>
          <w:t>Сілтемелер</w:t>
        </w:r>
      </w:hyperlink>
    </w:p>
    <w:p w:rsidR="0012411C" w:rsidRPr="0012411C" w:rsidRDefault="0012411C" w:rsidP="0012411C">
      <w:pPr>
        <w:spacing w:after="0"/>
        <w:rPr>
          <w:rFonts w:ascii="Times New Roman" w:hAnsi="Times New Roman" w:cs="Times New Roman"/>
          <w:sz w:val="28"/>
          <w:szCs w:val="28"/>
        </w:rPr>
      </w:pPr>
      <w:hyperlink r:id="rId10" w:anchor="from" w:history="1">
        <w:r w:rsidRPr="0012411C">
          <w:rPr>
            <w:rStyle w:val="a3"/>
            <w:rFonts w:ascii="Times New Roman" w:hAnsi="Times New Roman" w:cs="Times New Roman"/>
            <w:sz w:val="28"/>
            <w:szCs w:val="28"/>
          </w:rPr>
          <w:t>Құжаттан сілтемелер</w:t>
        </w:r>
      </w:hyperlink>
      <w:hyperlink r:id="rId11" w:anchor="to" w:history="1">
        <w:r w:rsidRPr="0012411C">
          <w:rPr>
            <w:rStyle w:val="a3"/>
            <w:rFonts w:ascii="Times New Roman" w:hAnsi="Times New Roman" w:cs="Times New Roman"/>
            <w:sz w:val="28"/>
            <w:szCs w:val="28"/>
          </w:rPr>
          <w:t>Құжатқа сілтемелер</w:t>
        </w:r>
      </w:hyperlink>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"Халық денсаулығы және денсаулық сақтау жүйесі туралы" Қазақстан Республикасының 2020 жылғы 7 шілдедегі Кодексінің 89-бабының </w:t>
      </w:r>
      <w:hyperlink r:id="rId12" w:anchor="z1616" w:history="1">
        <w:r w:rsidRPr="0012411C">
          <w:rPr>
            <w:rStyle w:val="a3"/>
            <w:rFonts w:ascii="Times New Roman" w:hAnsi="Times New Roman" w:cs="Times New Roman"/>
            <w:sz w:val="28"/>
            <w:szCs w:val="28"/>
          </w:rPr>
          <w:t>2-тармағына</w:t>
        </w:r>
      </w:hyperlink>
      <w:r w:rsidRPr="0012411C">
        <w:rPr>
          <w:rFonts w:ascii="Times New Roman" w:hAnsi="Times New Roman" w:cs="Times New Roman"/>
          <w:sz w:val="28"/>
          <w:szCs w:val="28"/>
        </w:rPr>
        <w:t> және "Мемлекеттік көрсетілетін қызметтер туралы" 2013 жылғы 15 сәуірдегі Қазақстан Республикасының Заңы </w:t>
      </w:r>
      <w:hyperlink r:id="rId13" w:anchor="z12" w:history="1">
        <w:r w:rsidRPr="0012411C">
          <w:rPr>
            <w:rStyle w:val="a3"/>
            <w:rFonts w:ascii="Times New Roman" w:hAnsi="Times New Roman" w:cs="Times New Roman"/>
            <w:sz w:val="28"/>
            <w:szCs w:val="28"/>
          </w:rPr>
          <w:t>10-бабының</w:t>
        </w:r>
      </w:hyperlink>
      <w:r w:rsidRPr="0012411C">
        <w:rPr>
          <w:rFonts w:ascii="Times New Roman" w:hAnsi="Times New Roman" w:cs="Times New Roman"/>
          <w:sz w:val="28"/>
          <w:szCs w:val="28"/>
        </w:rPr>
        <w:t> 1-тармағына сәйкес БҰЙЫРАМЫН: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Осы бұйрыққа </w:t>
      </w:r>
      <w:hyperlink r:id="rId14" w:anchor="z10" w:history="1">
        <w:r w:rsidRPr="0012411C">
          <w:rPr>
            <w:rStyle w:val="a3"/>
            <w:rFonts w:ascii="Times New Roman" w:hAnsi="Times New Roman" w:cs="Times New Roman"/>
            <w:sz w:val="28"/>
            <w:szCs w:val="28"/>
          </w:rPr>
          <w:t>1-қосымшаға</w:t>
        </w:r>
      </w:hyperlink>
      <w:r w:rsidRPr="0012411C">
        <w:rPr>
          <w:rFonts w:ascii="Times New Roman" w:hAnsi="Times New Roman" w:cs="Times New Roman"/>
          <w:sz w:val="28"/>
          <w:szCs w:val="28"/>
        </w:rPr>
        <w:t> сәйкес Еңбекке уақытша жарамсыздыққа сараптама жүргізу, сондай-ақ еңбекке уақытша жарамсыздық парағын немесе анықтамасын беру қағидалары бекітілсін.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Осы бұйрыққа </w:t>
      </w:r>
      <w:hyperlink r:id="rId15" w:anchor="z175" w:history="1">
        <w:r w:rsidRPr="0012411C">
          <w:rPr>
            <w:rStyle w:val="a3"/>
            <w:rFonts w:ascii="Times New Roman" w:hAnsi="Times New Roman" w:cs="Times New Roman"/>
            <w:sz w:val="28"/>
            <w:szCs w:val="28"/>
          </w:rPr>
          <w:t>2-қосымшаға</w:t>
        </w:r>
      </w:hyperlink>
      <w:r w:rsidRPr="0012411C">
        <w:rPr>
          <w:rFonts w:ascii="Times New Roman" w:hAnsi="Times New Roman" w:cs="Times New Roman"/>
          <w:sz w:val="28"/>
          <w:szCs w:val="28"/>
        </w:rPr>
        <w:t> сәйкес Қазақстан Республикасы Денсаулық сақтау министрлігінің кейбір бұйрықтарының күші жойылсын.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осы бұйрықты Қазақстан Республикасы Әділет министрлігінде мемлекеттік тіркеуді;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осы бұйрықты Қазақстан Республикасы Денсаулық сақтау министрлігінің интернет-ресурсына орналастыруды;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w:t>
      </w:r>
      <w:hyperlink r:id="rId16" w:anchor="z5" w:history="1">
        <w:r w:rsidRPr="0012411C">
          <w:rPr>
            <w:rStyle w:val="a3"/>
            <w:rFonts w:ascii="Times New Roman" w:hAnsi="Times New Roman" w:cs="Times New Roman"/>
            <w:sz w:val="28"/>
            <w:szCs w:val="28"/>
          </w:rPr>
          <w:t>1)</w:t>
        </w:r>
      </w:hyperlink>
      <w:r w:rsidRPr="0012411C">
        <w:rPr>
          <w:rFonts w:ascii="Times New Roman" w:hAnsi="Times New Roman" w:cs="Times New Roman"/>
          <w:sz w:val="28"/>
          <w:szCs w:val="28"/>
        </w:rPr>
        <w:t> және </w:t>
      </w:r>
      <w:hyperlink r:id="rId17" w:anchor="z6" w:history="1">
        <w:r w:rsidRPr="0012411C">
          <w:rPr>
            <w:rStyle w:val="a3"/>
            <w:rFonts w:ascii="Times New Roman" w:hAnsi="Times New Roman" w:cs="Times New Roman"/>
            <w:sz w:val="28"/>
            <w:szCs w:val="28"/>
          </w:rPr>
          <w:t>2) тармақшаларда</w:t>
        </w:r>
      </w:hyperlink>
      <w:r w:rsidRPr="0012411C">
        <w:rPr>
          <w:rFonts w:ascii="Times New Roman" w:hAnsi="Times New Roman" w:cs="Times New Roman"/>
          <w:sz w:val="28"/>
          <w:szCs w:val="28"/>
        </w:rPr>
        <w:t> көзделген іс-шаралардың орындалуы туралы мәліметтерді ұсынуды қамтамасыз етсін.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Осы бұйрықтың орындалуын бақылау жетекшілік ететін Қазақстан Республикасының Денсаулық сақтау вице-министріне жүктелсін.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 Осы бұйрық алғашқы ресми жарияланған күнінен кейін күнтізбелік он күн өткен соң қолданысқа енгізіледі.</w:t>
      </w:r>
    </w:p>
    <w:tbl>
      <w:tblPr>
        <w:tblW w:w="9000" w:type="dxa"/>
        <w:tblCellMar>
          <w:top w:w="15" w:type="dxa"/>
          <w:left w:w="15" w:type="dxa"/>
          <w:bottom w:w="15" w:type="dxa"/>
          <w:right w:w="15" w:type="dxa"/>
        </w:tblCellMar>
        <w:tblLook w:val="04A0" w:firstRow="1" w:lastRow="0" w:firstColumn="1" w:lastColumn="0" w:noHBand="0" w:noVBand="1"/>
      </w:tblPr>
      <w:tblGrid>
        <w:gridCol w:w="5862"/>
        <w:gridCol w:w="3138"/>
      </w:tblGrid>
      <w:tr w:rsidR="0012411C" w:rsidRPr="0012411C" w:rsidTr="0012411C">
        <w:tc>
          <w:tcPr>
            <w:tcW w:w="6000"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i/>
                <w:iCs/>
                <w:sz w:val="28"/>
                <w:szCs w:val="28"/>
              </w:rPr>
              <w:lastRenderedPageBreak/>
              <w:t>      Қазақстан Республикасы</w:t>
            </w:r>
            <w:r w:rsidRPr="0012411C">
              <w:rPr>
                <w:rFonts w:ascii="Times New Roman" w:hAnsi="Times New Roman" w:cs="Times New Roman"/>
                <w:i/>
                <w:iCs/>
                <w:sz w:val="28"/>
                <w:szCs w:val="28"/>
              </w:rPr>
              <w:br/>
              <w:t>Денсаулық сақтау министрі</w:t>
            </w:r>
          </w:p>
        </w:tc>
        <w:tc>
          <w:tcPr>
            <w:tcW w:w="3225"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i/>
                <w:iCs/>
                <w:sz w:val="28"/>
                <w:szCs w:val="28"/>
              </w:rPr>
              <w:t>А. Цой</w:t>
            </w:r>
          </w:p>
        </w:tc>
      </w:tr>
    </w:tbl>
    <w:p w:rsidR="0012411C" w:rsidRPr="0012411C" w:rsidRDefault="0012411C" w:rsidP="0012411C">
      <w:pPr>
        <w:spacing w:after="0"/>
        <w:rPr>
          <w:rFonts w:ascii="Times New Roman" w:hAnsi="Times New Roman" w:cs="Times New Roman"/>
          <w:vanish/>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12411C" w:rsidRPr="0012411C" w:rsidTr="0012411C">
        <w:tc>
          <w:tcPr>
            <w:tcW w:w="5805"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bookmarkStart w:id="0" w:name="z10"/>
            <w:bookmarkEnd w:id="0"/>
            <w:r w:rsidRPr="0012411C">
              <w:rPr>
                <w:rFonts w:ascii="Times New Roman" w:hAnsi="Times New Roman" w:cs="Times New Roman"/>
                <w:sz w:val="28"/>
                <w:szCs w:val="28"/>
              </w:rPr>
              <w:t>Қазақстан Республикасы</w:t>
            </w:r>
            <w:r w:rsidRPr="0012411C">
              <w:rPr>
                <w:rFonts w:ascii="Times New Roman" w:hAnsi="Times New Roman" w:cs="Times New Roman"/>
                <w:sz w:val="28"/>
                <w:szCs w:val="28"/>
              </w:rPr>
              <w:br/>
              <w:t>Денсаулық сақтау министрі</w:t>
            </w:r>
            <w:r w:rsidRPr="0012411C">
              <w:rPr>
                <w:rFonts w:ascii="Times New Roman" w:hAnsi="Times New Roman" w:cs="Times New Roman"/>
                <w:sz w:val="28"/>
                <w:szCs w:val="28"/>
              </w:rPr>
              <w:br/>
              <w:t>2020 жылғы 18 қарашасы</w:t>
            </w:r>
            <w:r w:rsidRPr="0012411C">
              <w:rPr>
                <w:rFonts w:ascii="Times New Roman" w:hAnsi="Times New Roman" w:cs="Times New Roman"/>
                <w:sz w:val="28"/>
                <w:szCs w:val="28"/>
              </w:rPr>
              <w:br/>
              <w:t>№ ҚР ДСМ-198/2020</w:t>
            </w:r>
            <w:r w:rsidRPr="0012411C">
              <w:rPr>
                <w:rFonts w:ascii="Times New Roman" w:hAnsi="Times New Roman" w:cs="Times New Roman"/>
                <w:sz w:val="28"/>
                <w:szCs w:val="28"/>
              </w:rPr>
              <w:br/>
              <w:t>Бұйрыққа1-қосымша</w:t>
            </w:r>
          </w:p>
        </w:tc>
      </w:tr>
    </w:tbl>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Еңбекке уақытша жарамсыздыққа сараптама жүргізу, сондай-ақ еңбекке уақытша жарамсыздық парағын немесе анықтамасын беру қағидалары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1-тарау. Жалпы ережелер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Осы Еңбекке уақытша жарамсыздыққа сараптама жүргізу, сондай-ақ еңбекке уақытша жарамсыздық парағын немесе анықтамасын беру </w:t>
      </w:r>
      <w:hyperlink r:id="rId18" w:anchor="z11" w:history="1">
        <w:r w:rsidRPr="0012411C">
          <w:rPr>
            <w:rStyle w:val="a3"/>
            <w:rFonts w:ascii="Times New Roman" w:hAnsi="Times New Roman" w:cs="Times New Roman"/>
            <w:sz w:val="28"/>
            <w:szCs w:val="28"/>
          </w:rPr>
          <w:t>қағидалары</w:t>
        </w:r>
      </w:hyperlink>
      <w:r w:rsidRPr="0012411C">
        <w:rPr>
          <w:rFonts w:ascii="Times New Roman" w:hAnsi="Times New Roman" w:cs="Times New Roman"/>
          <w:sz w:val="28"/>
          <w:szCs w:val="28"/>
        </w:rPr>
        <w:t> (бұдан әрі - Қағидалар) "Халық денсаулығы және денсаулық сақтау жүйесі туралы" Қазақстан Республикасының 2020 жылғы 7 шілдедегі Кодексінің 89-бабының </w:t>
      </w:r>
      <w:hyperlink r:id="rId19" w:anchor="z1616" w:history="1">
        <w:r w:rsidRPr="0012411C">
          <w:rPr>
            <w:rStyle w:val="a3"/>
            <w:rFonts w:ascii="Times New Roman" w:hAnsi="Times New Roman" w:cs="Times New Roman"/>
            <w:sz w:val="28"/>
            <w:szCs w:val="28"/>
          </w:rPr>
          <w:t>2-тармағына</w:t>
        </w:r>
      </w:hyperlink>
      <w:r w:rsidRPr="0012411C">
        <w:rPr>
          <w:rFonts w:ascii="Times New Roman" w:hAnsi="Times New Roman" w:cs="Times New Roman"/>
          <w:sz w:val="28"/>
          <w:szCs w:val="28"/>
        </w:rPr>
        <w:t> және "Мемлекеттік көрсетілетін қызметтер туралы" 2013 жылғы 15 сәуірдегі Қазақстан Республикасының Заңы </w:t>
      </w:r>
      <w:hyperlink r:id="rId20" w:anchor="z12" w:history="1">
        <w:r w:rsidRPr="0012411C">
          <w:rPr>
            <w:rStyle w:val="a3"/>
            <w:rFonts w:ascii="Times New Roman" w:hAnsi="Times New Roman" w:cs="Times New Roman"/>
            <w:sz w:val="28"/>
            <w:szCs w:val="28"/>
          </w:rPr>
          <w:t>10-бабының</w:t>
        </w:r>
      </w:hyperlink>
      <w:r w:rsidRPr="0012411C">
        <w:rPr>
          <w:rFonts w:ascii="Times New Roman" w:hAnsi="Times New Roman" w:cs="Times New Roman"/>
          <w:sz w:val="28"/>
          <w:szCs w:val="28"/>
        </w:rPr>
        <w:t> 1-тармағына сәйкес әзірленді және медициналық ұйымдардың еңбекке уақытша жарамсыздыққа сараптама жүргізу, еңбекке уақытша жарамсыздықты куәландыратын құжаттар беру тәртібін айқындайды.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Осы Қағидаларда мынадай ұғымдар пайдаланылады: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еңбекке уақытша жарамсыздық парағы – адамдардың еңбекке уақытша жарамсыздығын куәландыратын, жұмыстан уақытша босату және еңбекке уақытша жарамсыздығы бойынша жәрдемақы алу құқығын растайтын құжат;</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еңбекке уақытша жарамсыздық анықтамасы – жәрдемақы алмай жұмыстан (оқудан) босату үшін негіз болып табылатын, еңбекке жарамсыздық фактісін куәландыратын құжат;</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8)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Ескерту. 2-тармақ жаңа редакцияда – ҚР Денсаулық сақтау министрінің 07.12.2021 </w:t>
      </w:r>
      <w:hyperlink r:id="rId21" w:anchor="z64" w:history="1">
        <w:r w:rsidRPr="0012411C">
          <w:rPr>
            <w:rStyle w:val="a3"/>
            <w:rFonts w:ascii="Times New Roman" w:hAnsi="Times New Roman" w:cs="Times New Roman"/>
            <w:sz w:val="28"/>
            <w:szCs w:val="28"/>
          </w:rPr>
          <w:t>№ ҚР ДСМ-125</w:t>
        </w:r>
      </w:hyperlink>
      <w:r w:rsidRPr="0012411C">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2-тарау. Еңбекке уақытша жарамсыздыққа сараптама жүргізу, еңбекке уақытша жарамсыздық парағын немесе анықтамасын беру тәртібі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Еңбекке уақытша жарамсыздық сараптамасы "Рұқсаттар және хабарламалар туралы" 2014 жылғы 16 мамырдағы Қазақстан Республикасының </w:t>
      </w:r>
      <w:hyperlink r:id="rId22" w:anchor="z54" w:history="1">
        <w:r w:rsidRPr="0012411C">
          <w:rPr>
            <w:rStyle w:val="a3"/>
            <w:rFonts w:ascii="Times New Roman" w:hAnsi="Times New Roman" w:cs="Times New Roman"/>
            <w:sz w:val="28"/>
            <w:szCs w:val="28"/>
          </w:rPr>
          <w:t>Заңына</w:t>
        </w:r>
      </w:hyperlink>
      <w:r w:rsidRPr="0012411C">
        <w:rPr>
          <w:rFonts w:ascii="Times New Roman" w:hAnsi="Times New Roman" w:cs="Times New Roman"/>
          <w:sz w:val="28"/>
          <w:szCs w:val="28"/>
        </w:rPr>
        <w:t> (бұдан әрі – Заң) сәйкес медициналық қызметті жүзеге асыратын медициналық ұйымдарда жүргізіледі.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Еңбекке уақытша жарамсыздық сараптамасы, еңбекке уақытша жарамсыздық парағын немесе анықтамасын беру:</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w:t>
      </w:r>
      <w:hyperlink r:id="rId23" w:anchor="z54" w:history="1">
        <w:r w:rsidRPr="0012411C">
          <w:rPr>
            <w:rStyle w:val="a3"/>
            <w:rFonts w:ascii="Times New Roman" w:hAnsi="Times New Roman" w:cs="Times New Roman"/>
            <w:sz w:val="28"/>
            <w:szCs w:val="28"/>
          </w:rPr>
          <w:t>Заңға</w:t>
        </w:r>
      </w:hyperlink>
      <w:r w:rsidRPr="0012411C">
        <w:rPr>
          <w:rFonts w:ascii="Times New Roman" w:hAnsi="Times New Roman" w:cs="Times New Roman"/>
          <w:sz w:val="28"/>
          <w:szCs w:val="28"/>
        </w:rPr>
        <w:t> сәйкес берілген еңбекке уақытша жарамсыздықты сараптау жүргізуді қамтитын медициналық қызметтің түрін жүзеге асыруға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2) мемлекеттік нысандағы медициналық-санитариялық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медициналық ұйымның дәрігерлік-консультациялық комиссиясы (бұдан әрі – ДКК) арқылы жүзеге асырылады.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 Еңбекке уақытша жарамсыздыққа сараптама жүргізу кезінде медицина қызметкері (дәрігер, орта медицина қызметкері):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денсаулық жағдайын, еңбек сипаты мен жағдайларын, әлеуметтік факторларды бағалау негізінде еңбекке уақытша жарамсыздық белгілерін белгілейді;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осы Қағидаларға сәйкес еңбекке уақытша жарамсыздық мерзімдерін айқындайды;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еңбекке уақытша қабілетсіздігі туралы парақты немесе анықтаманы береді және дәрігерге кезекті бару күнін белгілейді, оны бастапқы медициналық құжаттамада тіркейді;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пациентті консультация үшін ДКК-ға және медициналық-әлеуметтік сараптамаға (бұдан әрі - МӘС) уақтылы жібереді.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1-параграф. Еңбекке уақытша жарамсыздық парағын немесе анықтамасын беру тәртібі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 "Еңбекке уақытша жарамсыздық парағын беру" немесе "Еңбекке уақытша жарамсыздық анықтамасын беру" мемлекеттік қызметтерді алу үшін жеке тұлғалар (көрсетілетін қызметті алушы) денсаулық сақтау субъектісіне (көрсетілетін қызметті беруші) жеке басын куәландыратын құжатты не цифрлық құжаттар сервисінен электрондық құжатты (сәйкестендіру үшін) ұсына отырып жүгінеді.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Көрсетілетін қызметті беруші пациентке "Еңбекке уақытша жарамсыздық парағын беру" немесе "Еңбекке уақытша жарамсыздық анықтамасын беру" мемлекеттік қызметтерді тікелей жүгінген кезде немесе "Электрондық үкіметтің" веб-порталы (бұдан әрі - портал) арқылы ұсынады.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w:t>
      </w:r>
      <w:hyperlink r:id="rId24" w:anchor="z172" w:history="1">
        <w:r w:rsidRPr="0012411C">
          <w:rPr>
            <w:rStyle w:val="a3"/>
            <w:rFonts w:ascii="Times New Roman" w:hAnsi="Times New Roman" w:cs="Times New Roman"/>
            <w:sz w:val="28"/>
            <w:szCs w:val="28"/>
          </w:rPr>
          <w:t>1-қосымшаға</w:t>
        </w:r>
      </w:hyperlink>
      <w:r w:rsidRPr="0012411C">
        <w:rPr>
          <w:rFonts w:ascii="Times New Roman" w:hAnsi="Times New Roman" w:cs="Times New Roman"/>
          <w:sz w:val="28"/>
          <w:szCs w:val="28"/>
        </w:rPr>
        <w:t> сәйкес мемлекеттік қызмет стандартында келтірілген.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      Өтінімді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w:t>
      </w:r>
      <w:r w:rsidRPr="0012411C">
        <w:rPr>
          <w:rFonts w:ascii="Times New Roman" w:hAnsi="Times New Roman" w:cs="Times New Roman"/>
          <w:sz w:val="28"/>
          <w:szCs w:val="28"/>
        </w:rPr>
        <w:lastRenderedPageBreak/>
        <w:t>хабарламасына жауап ретінде қысқа мәтіндік хабарлама жіберу арқылы алады.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қызметті көрсету мерзімі көрсетілетін қызметті берушіге тікелей жүгінген кезде немесе портал арқылы - жеке басты куәландыратын құжатты не цифрлық құжаттар сервисінен электрондық құжатты тапсырған сәттен бастап 30 (отыз) минуттан аспайды.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қызметті көрсету нәтижесі осы Қағидаларға </w:t>
      </w:r>
      <w:hyperlink r:id="rId25" w:anchor="z173" w:history="1">
        <w:r w:rsidRPr="0012411C">
          <w:rPr>
            <w:rStyle w:val="a3"/>
            <w:rFonts w:ascii="Times New Roman" w:hAnsi="Times New Roman" w:cs="Times New Roman"/>
            <w:sz w:val="28"/>
            <w:szCs w:val="28"/>
          </w:rPr>
          <w:t>2-қосымшаға</w:t>
        </w:r>
      </w:hyperlink>
      <w:r w:rsidRPr="0012411C">
        <w:rPr>
          <w:rFonts w:ascii="Times New Roman" w:hAnsi="Times New Roman" w:cs="Times New Roman"/>
          <w:sz w:val="28"/>
          <w:szCs w:val="28"/>
        </w:rPr>
        <w:t> сәйкес нысан бойынша еңбекке уақытша жарамсыздық туралы парақ немесе мемлекеттік қызмет көрсетуден бас тарту туралы дәлелді жауап беру болып табылады.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Көрсетілетін қызметті берушілер "Мемлекеттік көрсетілетін қызметтер туралы" Қазақстан Республикасының 2013 жылғы 15 сәуірдегі Заңының 5-бабы </w:t>
      </w:r>
      <w:hyperlink r:id="rId26" w:anchor="z42" w:history="1">
        <w:r w:rsidRPr="0012411C">
          <w:rPr>
            <w:rStyle w:val="a3"/>
            <w:rFonts w:ascii="Times New Roman" w:hAnsi="Times New Roman" w:cs="Times New Roman"/>
            <w:sz w:val="28"/>
            <w:szCs w:val="28"/>
          </w:rPr>
          <w:t>2-тармағының</w:t>
        </w:r>
      </w:hyperlink>
      <w:r w:rsidRPr="0012411C">
        <w:rPr>
          <w:rFonts w:ascii="Times New Roman" w:hAnsi="Times New Roman" w:cs="Times New Roman"/>
          <w:sz w:val="28"/>
          <w:szCs w:val="28"/>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Ескерту. 6-тармақ жаңа редакцияда – ҚР Денсаулық сақтау министрінің 07.12.2021 </w:t>
      </w:r>
      <w:hyperlink r:id="rId27" w:anchor="z66" w:history="1">
        <w:r w:rsidRPr="0012411C">
          <w:rPr>
            <w:rStyle w:val="a3"/>
            <w:rFonts w:ascii="Times New Roman" w:hAnsi="Times New Roman" w:cs="Times New Roman"/>
            <w:sz w:val="28"/>
            <w:szCs w:val="28"/>
          </w:rPr>
          <w:t>№ ҚР ДСМ-125</w:t>
        </w:r>
      </w:hyperlink>
      <w:r w:rsidRPr="0012411C">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 Еңбекке уақытша жарамсыздық парағы: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жіті немесе созылмалы аурулар асқынған;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еңбекке жарамдылығын уақытша жоғалтуға байланысты жарақаттанған және уланған;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жүктілікті жасанды үзген;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науқас балаға күтім жасаған;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 жүкті болған және босанған;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 жаңа туған баланы (балаларды) асырап алған;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 санаторийлік-курорттық ұйымдарда толық емделген;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8) карантин;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9) ортопедиялық протездеу кезінде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8. Кодекстің </w:t>
      </w:r>
      <w:hyperlink r:id="rId28" w:anchor="z358" w:history="1">
        <w:r w:rsidRPr="0012411C">
          <w:rPr>
            <w:rStyle w:val="a3"/>
            <w:rFonts w:ascii="Times New Roman" w:hAnsi="Times New Roman" w:cs="Times New Roman"/>
            <w:sz w:val="28"/>
            <w:szCs w:val="28"/>
          </w:rPr>
          <w:t>7-бабының</w:t>
        </w:r>
      </w:hyperlink>
      <w:r w:rsidRPr="0012411C">
        <w:rPr>
          <w:rFonts w:ascii="Times New Roman" w:hAnsi="Times New Roman" w:cs="Times New Roman"/>
          <w:sz w:val="28"/>
          <w:szCs w:val="28"/>
        </w:rPr>
        <w:t> 31) тармақшасына сәйкес уәкілетті органмен бекітілген денсаулық сақтау ұйымдарының бастапқы медициналық құжаттама нысандары бойынша еңбекке уақытша жарамсыздық анықтамасы: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білім беру ұйымдарында оқитын адамдардың жіті немесе созылмалы аурулары асқынған, жарақаттану және улану;</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2) алкогольдік немесе есірткілік мас болу жағдайында алынған жарақаттар, сондай-ақ алкогольдік немесе есірткелік жіті уыттанған;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өзге бұзылулармен және аурулармен асқынбаған созылмалы алкоголизмді, нашақорлықты емдеген;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науқас балаға күтім жасаған;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 инвазивтік зерттеп-қарау әдістерін жүргізу кезеңінде консультациялық-диагностикалық ұйымдарда зерттеп-қараудан өткен;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 жүктілікті жасанды үзген;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 жүкті болған және босанған;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8) жаңа туған баланы (балаларды) асырап алған;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9) санаторийлік-курорттық ұйымдарда толық емделген;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10) карантин;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11) ортопедиялық протездеу;</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w:t>
      </w:r>
      <w:hyperlink r:id="rId29" w:anchor="z174" w:history="1">
        <w:r w:rsidRPr="0012411C">
          <w:rPr>
            <w:rStyle w:val="a3"/>
            <w:rFonts w:ascii="Times New Roman" w:hAnsi="Times New Roman" w:cs="Times New Roman"/>
            <w:sz w:val="28"/>
            <w:szCs w:val="28"/>
          </w:rPr>
          <w:t>3-қосымшаға</w:t>
        </w:r>
      </w:hyperlink>
      <w:r w:rsidRPr="0012411C">
        <w:rPr>
          <w:rFonts w:ascii="Times New Roman" w:hAnsi="Times New Roman" w:cs="Times New Roman"/>
          <w:sz w:val="28"/>
          <w:szCs w:val="28"/>
        </w:rPr>
        <w:t> сәйкес мемлекеттік қызмет стандартында келтірілген.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Өтінімді электрондық түрде берген кезде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Ескерту. 8-тармаққа өзгеріс енгізілді – ҚР Денсаулық сақтау министрінің 07.12.2021 </w:t>
      </w:r>
      <w:hyperlink r:id="rId30" w:anchor="z68" w:history="1">
        <w:r w:rsidRPr="0012411C">
          <w:rPr>
            <w:rStyle w:val="a3"/>
            <w:rFonts w:ascii="Times New Roman" w:hAnsi="Times New Roman" w:cs="Times New Roman"/>
            <w:sz w:val="28"/>
            <w:szCs w:val="28"/>
          </w:rPr>
          <w:t>№ ҚР ДСМ-125</w:t>
        </w:r>
      </w:hyperlink>
      <w:r w:rsidRPr="0012411C">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r w:rsidRPr="0012411C">
        <w:rPr>
          <w:rFonts w:ascii="Times New Roman" w:hAnsi="Times New Roman" w:cs="Times New Roman"/>
          <w:sz w:val="28"/>
          <w:szCs w:val="28"/>
        </w:rPr>
        <w:br/>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9. Осы Қағидалардың </w:t>
      </w:r>
      <w:hyperlink r:id="rId31" w:anchor="z35" w:history="1">
        <w:r w:rsidRPr="0012411C">
          <w:rPr>
            <w:rStyle w:val="a3"/>
            <w:rFonts w:ascii="Times New Roman" w:hAnsi="Times New Roman" w:cs="Times New Roman"/>
            <w:sz w:val="28"/>
            <w:szCs w:val="28"/>
          </w:rPr>
          <w:t>7-тармағында</w:t>
        </w:r>
      </w:hyperlink>
      <w:r w:rsidRPr="0012411C">
        <w:rPr>
          <w:rFonts w:ascii="Times New Roman" w:hAnsi="Times New Roman" w:cs="Times New Roman"/>
          <w:sz w:val="28"/>
          <w:szCs w:val="28"/>
        </w:rPr>
        <w:t> көрсетілген жағдайларда еңбекке уақытша жарамсыздық парағы Қазақстан Республикасының азаматтарына, қандастарға, Қазақстан Республикасының аумағында тұрақты тұратын шетелдіктерге, азаматтығы жоқ адамдарға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Ескерту. 9-тармақ жаңа редакцияда – ҚР Денсаулық сақтау министрінің 07.12.2021 </w:t>
      </w:r>
      <w:hyperlink r:id="rId32" w:anchor="z70" w:history="1">
        <w:r w:rsidRPr="0012411C">
          <w:rPr>
            <w:rStyle w:val="a3"/>
            <w:rFonts w:ascii="Times New Roman" w:hAnsi="Times New Roman" w:cs="Times New Roman"/>
            <w:sz w:val="28"/>
            <w:szCs w:val="28"/>
          </w:rPr>
          <w:t>№ ҚР ДСМ-125</w:t>
        </w:r>
      </w:hyperlink>
      <w:r w:rsidRPr="0012411C">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10. Еңбекке уақытша жарамсыздық парағын немесе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жүзеге асырады.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11. Еңбекке уақытша жарамсыздық парағы: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әскери басқару органдарының жолдамасы бойынша медициналық куәландырудан, медициналық тексеруден өтетін немесе емделетін;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қамаудағы немесе әкімшілік қамаудағы;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амбулаториялық-емханалық жағдайларда әртүрлі ем-шаралар мен манипуляциялар қабылдайтын, зерттеп-қараудан өтетін, асқынудан (нашарлаудан) тыс созылмалы аурулары бар;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еңбекке уақытша жарамсыздық белгілері анықталмаған жағдайда медициналық ұйымға медициналық көмек сұрап, өтініш білдірген адамдарға берілмейді.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Көрсетілген жағдайларда пациентке амбулаториялық (стационарлық) науқастың медициналық картасынан көшірме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12. Еңбекке уақытша жарамсыздық парағын мынадай медициналық ұйымдар: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қан қызметі саласындағы қызметті жүзеге асыратын ұйымдар;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сот медицинасы саласындағы қызметті жүзеге асыратын ұйымдар;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травматологиялық пунктерде және стационарлық көмек көрсететін медициналық ұйымдардың қабылдау бөлімшелері;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санаторийлік-курорттық ұйымдар;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 апаттар медицинасы ұйымдары;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6) саламатты өмір салтын қалыптастыру және дұрыс тамақтану саласындағы қызметті жүзеге асыратын ұйымдар саласындағы қызметті жүзеге асыратын ұйымдар;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 дәрігерлік-дене шынықтыру диспансерлері;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8) халықтың санитариялық-эпидемиологиялық саламаттылығы саласындағы қызметті жүзеге асыратын ұйымдар;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9) жедел медициналық көмек ұйымдары бермейді.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13. Еңбекке уақытша жарамсыздық парағы немесе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14. Осы Қағидалардың </w:t>
      </w:r>
      <w:hyperlink r:id="rId33" w:anchor="z89" w:history="1">
        <w:r w:rsidRPr="0012411C">
          <w:rPr>
            <w:rStyle w:val="a3"/>
            <w:rFonts w:ascii="Times New Roman" w:hAnsi="Times New Roman" w:cs="Times New Roman"/>
            <w:sz w:val="28"/>
            <w:szCs w:val="28"/>
          </w:rPr>
          <w:t>26-тармағында</w:t>
        </w:r>
      </w:hyperlink>
      <w:r w:rsidRPr="0012411C">
        <w:rPr>
          <w:rFonts w:ascii="Times New Roman" w:hAnsi="Times New Roman" w:cs="Times New Roman"/>
          <w:sz w:val="28"/>
          <w:szCs w:val="28"/>
        </w:rPr>
        <w:t> көрсетілген жағдайларды қоспағанда, адамды медицина қызметкері тексермеген, өтіп кеткен күндер үшін еңбекке уақытша жарамсыздық парағын немесе анықтамасын беруге жол берілмейді.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2-параграф. Жіті немесе созылмалы аурулар асқынған, жарақаттар мен уланулар кезінде еңбекке уақытша жарамсыздық парағын немесе анықтамасын беру тәртібі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15. Жіті немесе созылмалы аурулар асқынған және жарақаттар кезінде еңбекке уақытша жарамсыздық парағын немесе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 күннен аспайтын мерзімге жеке өзі және бір мезгілде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Еңбекке уақытша жарамсыздық парағы немесе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Еңбекке уақытша жарамсыздық парағынан көрсетілген мерзімнен артық ұзарту ДКК-ның қорытындысы бойынша жүргізіледі.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Бір дәрігер жұмыс істейтін медициналық ұйымдарда еңбекке уақытша жарамсыздық парағы немесе анықтамасы беріледі және дәрігер еңбекке жарамсыздықтың барлық кезеңінде бейінді маманның консультациясымен өз бетінше ұзартады.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Жеке медициналық практикамен айналысатын жеке тұлғалар еңбекке уақытша жарамсыздық парағын немесе анықтамасын күнтізбелік алты күннен аспайтын мерзімге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Осы Қағидалардың 11-тармағының </w:t>
      </w:r>
      <w:hyperlink r:id="rId34" w:anchor="z62" w:history="1">
        <w:r w:rsidRPr="0012411C">
          <w:rPr>
            <w:rStyle w:val="a3"/>
            <w:rFonts w:ascii="Times New Roman" w:hAnsi="Times New Roman" w:cs="Times New Roman"/>
            <w:sz w:val="28"/>
            <w:szCs w:val="28"/>
          </w:rPr>
          <w:t>2) тармақшасында</w:t>
        </w:r>
      </w:hyperlink>
      <w:r w:rsidRPr="0012411C">
        <w:rPr>
          <w:rFonts w:ascii="Times New Roman" w:hAnsi="Times New Roman" w:cs="Times New Roman"/>
          <w:sz w:val="28"/>
          <w:szCs w:val="28"/>
        </w:rPr>
        <w:t> көрсетілген орта медициналық білімі бар медицина қызметкерлері еңбекке уақытша жарамсыздық парағын немесе анықтамасын күнтізбелік үш күннен аспайтын мерзімге береді. Үш күннен жоғары еңбекке уақытша жарамсыздық парағын немесе анықтамасын ұзартуды учаскелік дәрігер жүргізеді.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Ауылдық жерлердегі фельдшерлер дәрігер болмаған кезде халықтың тұмаумен, ЖРВИ-мен қатты сырқаттанушылығы кезеңінде еңбекке уақытша жарамсыздық парағын немесе анықтамасын жалпы ұзақтығы күнтізбелік алты күннен аспайтын мерзімге медициналық ұйым басшысы бұйрығының негізінде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16. Еңбекке уақытша жарамсыздық парағы жүктілікті және босануды, сондай-ақ Кодекстің 89-бабының </w:t>
      </w:r>
      <w:hyperlink r:id="rId35" w:anchor="z1616" w:history="1">
        <w:r w:rsidRPr="0012411C">
          <w:rPr>
            <w:rStyle w:val="a3"/>
            <w:rFonts w:ascii="Times New Roman" w:hAnsi="Times New Roman" w:cs="Times New Roman"/>
            <w:sz w:val="28"/>
            <w:szCs w:val="28"/>
          </w:rPr>
          <w:t>2-тармағына</w:t>
        </w:r>
      </w:hyperlink>
      <w:r w:rsidRPr="0012411C">
        <w:rPr>
          <w:rFonts w:ascii="Times New Roman" w:hAnsi="Times New Roman" w:cs="Times New Roman"/>
          <w:sz w:val="28"/>
          <w:szCs w:val="28"/>
        </w:rPr>
        <w:t> сәйкес Екі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17. Жұмыс (ауысым, оқу) уақыты аяқталғаннан кейін медициналық көмекке өтініш білдірген адамдарға еңбекке уақытша жарамсыздық парағында немесе анықтамасында келесі күннен бастап жұмыстан босату күні көрсетіледі.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18. Еңбекке уақытша жарамсыздық парағы немесе анықтамасы стационарға емдеуге жатқызылған жағдайда емдеуге жатқызылған күннен бастап, бекітілген жері бойынша (басқа қаладан келген адамға - жүгінген жері бойынша) амбулаториялық-емханалық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растайтын анықтаманың негізінде есепке ала отырып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Адам жедел жәрдем бригадасы және (немесе) травматологиялық пункте қызмет көрсетілген кейін келесі күні амбулаториялық-емханалық көмек көрсететін медициналық ұйымға жүгінеді.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Егер адамға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немесе анықтамасын амбулаториялық-емханалық көмек көрсететін ұйым, травматологиялық пунктке және жедел жәрдем станциясына жүгінген күнді және одан кейінгі демалыс пен мереке күндерін олардың көрсетілген медициналық ұйымға жүгінгендерін растайтын анықтаманың негізінде есепке ала отырып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      19. Адам ауысым аяқталғанға дейін еңбекке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w:t>
      </w:r>
      <w:r w:rsidRPr="0012411C">
        <w:rPr>
          <w:rFonts w:ascii="Times New Roman" w:hAnsi="Times New Roman" w:cs="Times New Roman"/>
          <w:sz w:val="28"/>
          <w:szCs w:val="28"/>
        </w:rPr>
        <w:lastRenderedPageBreak/>
        <w:t>уақытша жарамсыздық парағын немесе анықтамасын беруді кәсіпорынның медициналық пунктіне өтініш білдірген күнін есепке ала отырып, адам бекітілген медициналық ұйымның медицина қызметкері жүргізеді.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20. Белгіленген туберкулез, психикалық, тері-венерологиялық, онкологиялық және адамның иммун тапшылығы вирусы/жұқтырылған иммун тапшылығы синдромы (бұдан әрі - АИТВ/ЖИТС) аурулары кезінде еңбекке уақытша жарамсыздық парағын немесе анықтамасын мамандандырылған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немесе анықтамасын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21. Адамдарды санаторийлік-курорттық ұйымға емдеудің ажырамас компоненті болып табылатын медициналық оңалту жүргізу үшін ауыстырған жағдайда еңбекке уақытша жарамсыздық парағын немесе анықтамасын ұзартуды адам бекітілген медициналық ұйым жүргізеді.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22. Еңбекке уақытша жарамсыздық парағын немесе анықтамасын стационарлық емдеу кезінде (күндізгі стационарларды қоса алғанда) медицина қызметкері адамды шығарған күні стационарлық емдеудің бүкіл кезеңіне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Егер стационардан шығару сәтіне адамның еңбекке жарамдылығы толық қалпына келтірілсе, еңбекке уақытша жарамсыздық парағы немесе анықтамасы шығарылған күнмен жабылады.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Еңбекке уақытша жарамсыздығы сақталып отырған адамдарға еңбекке уақытша жарамсыздық парағы немесе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Тұрған өңірінен тыс ем қабылдаған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немесе анықтамасын одан әрі ұзарту және жабу адамның тұрғылықты жері бойынша ДКК қорытындысынан кейін оны одан әрі бақылауды жүзеге асыратын медицина қызметкері немесе одан әрі емделу үшін науқас жіберілген медициналық ұйым жүргізеді.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23. Алкогольдік немесе есірткілік мас болу күйінде алған жарақаттар кезінде, сондай-ақ алкогольдік немесе есірткілік жіті уыттанған кезде еңбекке уақытша жарамсыздықтың бүкіл кезеңіне еңбекке уақытша жарамсыздық анықтамасы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Пациентке еңбекке уақытша жарамсыздық анықтамасы берілген аурумен байланысты емес басқа ауру туындаған кезде, еңбекке уақытша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уақытша жарамсыздық жалғасады, қайтадан еңбекке уақытша жарамсыздық анықтамасы ашылады.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24.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Созылмалы алкоголизм (нашақорлық) өзге де аурулармен және еңбекке қабілеттілікті бұзатын жағдайлармен асқынған кезде еңбекке жарамсыздықтың бүкіл кезеңіне еңбекке жарамсыздық парағы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25. Психикалық аурулардан зардап шегетін адамдар медициналық ұйымға уақытында қаралмаған кезде еңбекке уақытша жарамсыздық парағы немесе анықтамасы психоневрологиялық диспансердің ДКК-ның немесе медициналық ұйымның басшысымен бірлесе отырып, медицина қызметкерінің (психиатр дәрігер) қорытындысы бойынша өткен күндері үшін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Соттың шешімі бойынша еңбекке жарамсыз деп 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26. Оқуын жұмыспен қоса атқаратын адамға еңбекке уақытша жарамсыздық парағын тіркелген жеріндегі медициналық ұйымдар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27. Егер адам бірнеше жұмыс берушіде жұмыс істейтін болса еңбекке уақытша жарамсыздық парағы бір жұмыс орны бойынша беріледі, адамның басқа жұмыс орындарына медициналық ұйым басшысы бекіткен және медициналық ұйымның мөрі қойылған еңбекке уақытша жарамсыздық парағының көшірмелері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28. Басқа қалада тұратын адамдарға еңбекке уақытша жарамсыздық парағы және анықтамасы олардың уақытша келген жерінде ресімделеді және тиісті медициналық ұйым басшысының келісімі бойынша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Көрсетілген еңбекке уақытша жарамсыздық парағын немесе анықтамасын ұзарту еңбекке уақытша жарамсыздық парағын немесе анықтамасын ашқан медициналық ұйымның ДКК қорытындысы болған жағдайда тұрақты мекенжайы бойынша жүргізіледі.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      29. Тұрақты мекенжайынан тыс, оның ішінде Қазақстан Республикасының шегінен тыс медициналық ұйымдарға жіберілген </w:t>
      </w:r>
      <w:r w:rsidRPr="0012411C">
        <w:rPr>
          <w:rFonts w:ascii="Times New Roman" w:hAnsi="Times New Roman" w:cs="Times New Roman"/>
          <w:sz w:val="28"/>
          <w:szCs w:val="28"/>
        </w:rPr>
        <w:lastRenderedPageBreak/>
        <w:t>адамдарға еңбекке уақытша жарамсыздық парағын немесе анықтамасын жол жүруге қажетті күнге, бірақ күнтізбелік бес күннен аспайтын мерзімге ДКК қорытындысы бойынша жіберген медициналық ұйым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Бұл еңбекке уақытша жарамсыздық парағын немесе анықтамасын ұзарту адам жіберілген медициналық ұйымда жүргізіледі.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Егер адам Қазақстан Республикасынан тыс жіберілген болса, еңбекке уақытша жарамсыздық парағын немесе анықтамасын соңғы ресімдеуді ол қайтып келген кезде ДКК басқа елдегі консультация (емдеу) туралы құжаттардың негізінде жүргізеді.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30. Бекітілген жері бойынша медициналық ұйымнан еңбекке уақытша жарамсыздық парағын немесе анықтамасын алған адамдарға оларды басқа медициналық ұйымда ұзарту еңбекке уақытша жарамсыздық парағын немесе анықтамасын берген медициналық ұйымның ДКК қорытындысы болған кезде ғана жүргізіледі.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31. Шетелдегі Қазақстан Республикасы азаматтарының және Қазақстан Республикасының аумағында тұрақты өмір сүретін және еңбек ететін қандастардың, шетел азаматтарының, азаматтығы жоқ адамдардың ауру, жарақаттану фактілерін куәландыратын құжаттар оның бекітілген жеріндегі медициналық ұйымның ДКК қорытындысы бойынша еңбекке уақытша жарамсыздық парағын немесе анықтамасын беру үшін негіз болып табылады.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Ескерту. 31-тармақ жаңа редакцияда – ҚР Денсаулық сақтау министрінің 07.12.2021 </w:t>
      </w:r>
      <w:hyperlink r:id="rId36" w:anchor="z72" w:history="1">
        <w:r w:rsidRPr="0012411C">
          <w:rPr>
            <w:rStyle w:val="a3"/>
            <w:rFonts w:ascii="Times New Roman" w:hAnsi="Times New Roman" w:cs="Times New Roman"/>
            <w:sz w:val="28"/>
            <w:szCs w:val="28"/>
          </w:rPr>
          <w:t>№ ҚР ДСМ-125</w:t>
        </w:r>
      </w:hyperlink>
      <w:r w:rsidRPr="0012411C">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32. Қазақстан Республикасына уақытша келген шетел азаматтарына ауырған, жарақаттанған жағдайда еңбекке уақытша жарамсыздық анықтамасы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33. МӘС-ға:</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еңбекке уақытша жарамсыздығы басталған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жарақаттану кезінде еңбекке уақытша жарамсыздығы басталған күннен бастап төрт айдан кейін, ауру ағымының болашақ болжамы болған кезде ДКК шешімі бойынша еңбекке уақытша жарамсыздық парағы екі айға ұзартылады;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парақтары бар адамдар жіберіледі.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34. Мүгедек деп танылған адамға мүгедектік тобы белгіленген күнмен еңбекке уақытша жарамсыздық парағы немесе анықтамасы жабылады.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35. Жұмыс істейтін мүгедектер мүгедектікке әкелген аурулары бойынша денсаулығы нашарлаған кезде уақытша жұмысқа жарамсыздық күнінен бастап екі айдан кейін МӘС-ға жіберіледі. Егер жұмыс істейтін мүгедектердің денсаулығы мүгедектікке әкелген аурулармен байланысты болмаса, онда еңбекке уақытша жарамсыздық парағы осы Қағидаларға сәйкес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36.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медициналық картасында көрсетіледі.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37. Еңбекке уақытша жарамсыздық парағының бланктері қатаң есептілік құжаттары болып табылады.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38. Еңбекке уақытша жарамсыздық парағы мемлекеттік немесе орыс тілдерінде ресімделеді.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39.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мөрі қойылады.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40. "Уақытша жұмысқа жарамсыздық түрі" бағанында парақты беру негізі көрсетіледі.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Егер еңбекке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41.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42. Тиісті кестелерде стационарлық емдеу мерзімдері туралы, МӘС-ға жолдау күні және олардың қорытындысы туралы белгілер жасалады.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43. "Жұмыстан босату" бөліміндегі "Қай күннен бастап" бағаны араб цифрларымен, ал "Қай күнді қоса алғанда" деген бағанда жазбаша жазылады. Бұл бөлімнің әрбір жолында медицина қызметкерінің лауазымы, тегі мен аты, қолы көрсетіледі.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44. "Жұмысқа кірісу"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45. Еңбекке уақытша жарамсыздық парағы адамның өтініші бойынша немесе оның жұмысындағы әкімшіліктің талабы бойынша жабылмайды.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46.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күні, ұзартылған немесе жұмысқа шығарылған күні жазылады.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47.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 отырып, толтырады.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48.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49. Еңбекке уақытша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50. Барлық еңбекке уақытша жарамсыздық парақтары еңбекке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51. Берілген еңбекке уақытша жарамсыздық парақтарының есебі Кодекстің </w:t>
      </w:r>
      <w:hyperlink r:id="rId37" w:anchor="z358" w:history="1">
        <w:r w:rsidRPr="0012411C">
          <w:rPr>
            <w:rStyle w:val="a3"/>
            <w:rFonts w:ascii="Times New Roman" w:hAnsi="Times New Roman" w:cs="Times New Roman"/>
            <w:sz w:val="28"/>
            <w:szCs w:val="28"/>
          </w:rPr>
          <w:t>7-бабының</w:t>
        </w:r>
      </w:hyperlink>
      <w:r w:rsidRPr="0012411C">
        <w:rPr>
          <w:rFonts w:ascii="Times New Roman" w:hAnsi="Times New Roman" w:cs="Times New Roman"/>
          <w:sz w:val="28"/>
          <w:szCs w:val="28"/>
        </w:rPr>
        <w:t> 31) тармақшасына сәйкес уәкілетті орган бекіткен еңбекке уақытша жарамсыздық парақтарын тіркеу кітабында жүргізіледі.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52.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 және ірі әріптермен "бүлінген" немесе "қайтарылған" деп жазады.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қалған бланкілерді жою туралы акт бес жыл бойы сақталады.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53.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54. Тағайындаған күні дәрігердің қабылдауына келмеген адамға еңбекке уақытша жарамсыздық парағы жүгінген күнінен бастап келмеген күндерін есептемей ұзартылады.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55.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 еңбекке уақытша жарамсыздық парағының "жалғасын"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56.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 фактілер туралы жергілікті мемлекеттік денсаулық сақтау органына хабарлайды.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3-параграф. Жүктілік пен босану бойынша еңбекке уақытша жарамсыздық парағын немесе анықтамасын беру</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57. Жүктілік пен босану бойынша еңбекке уақытша жарамсыздық парағын немесе анықтамасын беру тәртібі: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жүктілік пен босану бойынша еңбекке уақытша жарамсыздық парағын немесе анықтамасын медицина қызметкері (акушер-гинеколог дәрігер), ал ол болмаған жағдайда - жүктіліктің отызыншы аптасынан бастап ұзақтығы күнтізбелік жүз жиырма алты күнге қалыпты босанған жағдайда (босанғанға дейін күнтізбелік жетпіс күн және босанғаннан кейін күнтізбелік елу алты күн) ДКК қорытындысынан кейін бөлімше меңгерушісімен бірлесіп, дәрігер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Ядролық сынақтардың әсеріне ұшыраған аумақтарда тұратын әйелдерге жүктілігі мен босануы бойынша еңбекке уақытша жарамсыздық парағы немесе анықтамасы қалыпты босанған жағдайда жиырма жеті аптадан бастап ұзақтығы күнтізбелік жүз жетпіс күнге беріледі қалыпты босанған жағдайда (босанғанға дейін күнтізбелік тоқсан бір күн және босанғаннан кейін күнтізбелік жетпіс тоғыз күн);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Қазақстан Республикасының шегінде уақытша тұрақты тұрғылықты мекенжайынан кеткен әйелдерге жүктілігі мен босануы бойынша еңбекке уақытша жарамсыздық парағы немесе анықтамасы босанған медициналық ұйымдарда немесе Кодекстің </w:t>
      </w:r>
      <w:hyperlink r:id="rId38" w:anchor="z358" w:history="1">
        <w:r w:rsidRPr="0012411C">
          <w:rPr>
            <w:rStyle w:val="a3"/>
            <w:rFonts w:ascii="Times New Roman" w:hAnsi="Times New Roman" w:cs="Times New Roman"/>
            <w:sz w:val="28"/>
            <w:szCs w:val="28"/>
          </w:rPr>
          <w:t>7-бабының</w:t>
        </w:r>
      </w:hyperlink>
      <w:r w:rsidRPr="0012411C">
        <w:rPr>
          <w:rFonts w:ascii="Times New Roman" w:hAnsi="Times New Roman" w:cs="Times New Roman"/>
          <w:sz w:val="28"/>
          <w:szCs w:val="28"/>
        </w:rPr>
        <w:t xml:space="preserve"> 31) тармақшасына сәйкес </w:t>
      </w:r>
      <w:r w:rsidRPr="0012411C">
        <w:rPr>
          <w:rFonts w:ascii="Times New Roman" w:hAnsi="Times New Roman" w:cs="Times New Roman"/>
          <w:sz w:val="28"/>
          <w:szCs w:val="28"/>
        </w:rPr>
        <w:lastRenderedPageBreak/>
        <w:t>босандыру ұйымдарының үзінді көшірмесіне (алмастыру картасына) сәйкес бақыланған орны бойынша әйелдер консультацияларында беріледі (ұзартылады).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Тұрақты мекенжайынан Қазақстан Республикасынан тыс уақытша кеткен әйелдерге, олар жүктілігі мен босануы бойынша демалысы кезінде жүгінген кезде еңбекке уақытша жарамсыздық парағы немесе анықтамасы бекітілген орны бойынша медициналық ұйымда ДКК қорытындысы бойынша, баланың (балалардың) медициналық ұйымда туылған фактісін растайтын құжатты және баланың туу туралы куәлігін көрсеткен кезде беріледі (ұзартылады). Ұсынылатын құжаттар қазақ немесе орыс тілдеріне аударылуы және келген елінде немесе Қазақстан Республикасында бекітілуі тиіс;</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асқынған босану, екі және одан да көп бала туған жағдайда еңбекке уақытша жарамсыздық парағы немесе анықтамасы босандыру денсаулық сақтау ұйымдарының шығару парағына сәйкес бақыланатын жері бойынша медицина қызметкері (акушер-гинеколог дәрігер), ал ол болмаған жағдайда ДКК қорытындысынан кейін бөлімше меңгерушісімен бірлесіп, дәрігер береді, қосымша күнтізбелік он төрт күнге ұзартады. Мұндай жағдайда босанғанға дейінгі және босанғаннан кейінгі демалыстардың жалпы ұзақтығы күнтізбелік жүз қырық күнді құрайды (босанғанға дейін күнтізбелік жетпіс күн және босанғаннан кейін күнтізбелік жетпіс күн).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Ядролық сынақтардың әсеріне ұшыраған аумақтарда тұратын әйелдерге, асқынған босану, екі және одан да көп бала туған жағдайда еңбекке уақытша жарамсыздық парағы қосымша күнтізбелік он төрт күнге ұзартылады, босанғанға дейінгі және босанғаннан кейінгі демалыстардың жалпы ұзақтығы күнтізбелік жүз сексен төрт күнді құрайды (босанғанға дейін күнтізбелік тоқсан бір күн және босанғаннан кейін күнтізбелік тоқсан үш күн).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жиырма екі аптадан бастап жиырма тоғыз аптаға дейінгі жүктілік мерзімі кезінде босанған және дене салмағы бес жүз және одан артық грамм бала туған және ол жеті тәуліктен астам өмір сүрген жағдайда әйелге босану фактісі бойынша күнтізбелік жетпіс күнге еңбекке уақытша жарамсыздық парағы немесе анықтамасы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және ол жеті тәулікке дейін қайтыс болған жағдайда әйелге босану фактісі бойынша күнтізбелік елу алты күнге еңбекке уақытша жарамсыздық парағы немесе анықтамасы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 ядролық сынақтардың әсеріне ұшыраған аумақтарда тұратын әйелдерге жиырма екі аптадан бастап жиырма тоғыз аптаға дейінгі жүктілік мерзімі кезінде босанған, дене салмағы бес жүз және одан артық грамм бала туған, ол жеті тәуліктен астам өмір сүрген жағдайда әйелге тоқсан үш күнге еңбекке уақытша жарамсыздық парағы немесе анықтамасы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Ядролық сынақтардың әсеріне ұшыраған аумақтарда тұратын әйелдер үшін жиырма екі аптадан бастап жиырма тоғыз аптаға дейінгі жүктілік мерзімі кезінде босанған және өлі бала туған немесе дене салмағы бес жүз және одан артық грамм бала туған, ол жеті тәулікке дейін қайтыс болған жағдайда әйелге босанғаннан кейін күнтізбелік жетпіс тоғыз күнге еңбекке уақытша жарамсыздық парағы немесе анықтамасы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 әйел жүктілік кезеңінде еңбекке уақытша жарамсыздық парағына жүгінген кезде жүктілігі мен босануы бойынша демалыс жиынтықта есептеледі және ол босанғанға дейін іс жүзінде пайдаланылған күндердің санына қарамастан толықтай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Әйелдер босанғаннан кейінгі кезеңде еңбекке уақытша жарамсыздық парағына жүгінген кезде босанғаннан кейін осы тармақта көзделген ұзақтықта ғана демалыс ұсынылады;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 әйел төленетін жыл сайынғы еңбек демалысында немесе үш жасқа толғанша балаға күтім жасау бойынша жалақысы сақталмайтын демалыста болған кезеңде жүктілік басталған кезде енбекке уақытша жарамсыздық парағы осы тармақтың 6) тармақшасының екінші бөлігінде көзделген жағдайларды қоспағанда, жүктілігі мен босануы бойынша демалыстың бүкіл күндеріне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Түсік өздігінен түскен (түсік тастағанда) жағдайда еңбекке уақытша жарамсыздық парағы немесе анықтамасы еңбекке жарамсыздықтың бүкіл кезеңіне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10) эмбрионды ауыстырып қондыру операциясын жүргізген кезде операция жасаған медициналық ұйым эмбрионды ауыстырып қондырған күнінен бастап жүктілікті белгілеу фактісіне дейін еңбекке уақытша жарамсыздық парағын немесе анықтамасын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58. Жүкті әйелдерге, бала (балалар) туған әйелдерге, жаңа туған баланы (балаларды) асырап алған әйелдерге (еркектерге) еңбекке уақытша жарамсыздық парағы екі данада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мемлекеттік әлеуметтік сақтандыру қорынан жүктілікке және босануға, жаңа туған баланы (балаларды) асырап алуға байланысты табысынан айырылған жағдайда төленетін әлеуметтік төлемді жүзеге асыру үшін;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2) жүктілігі және босануы бойынша демалыс, жұмыс орны бойынша жаңа туған баланы (балаларды) асырап алған жұмыскерлерге демалыс беру үшін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4-параграф. Науқас балаға күтім жасау бойынша еңбекке уақытша жарамсыздық парағын немесе анықтамасын беру</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59. Науқас балаға күтім жасау бойынша еңбекке уақытша жарамсыздық парағын немесе анықтамасын медицина қызметкері тікелей күтім жасауды жүзеге асыратын баланың заңды өкілдерінің немесе жақын туыстарының біреуіне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60. Науқас балаға күтім жасау бойынша еңбекке уақытша жарамсыздық парағы немесе анықтамасы ол күтім жасауды қажет еткен кезенің ішінде, бірақ күнтізбелік он күннен аспайтын мерзімге беріледі және ұзартылады. Анасымен немесе баланың басқа да заңды өкілдерімен болған бала тұрғылықты мекенжайынан тыс жерде ауырып қалған жағдайда еңбекке уақытша жарамсыздық парағы немесе анықтамасы басқа қалалық ретінде (медициналық ұйым басшысының қолы қойылып)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61.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немесе анықтамасы ата-ананың біреуіне немесе балаға күтім жасайтын адамға:</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үш жасқа дейін баланың стационарда болған бүкіл кезеңінде;</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үш жастан жоғары ауыр науқас балалардың бала осындай күтімді қажет ететін мерзімге;</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мүгедек-баланың ДКК қорытындысы бойынша стационарда болған бүкіл кещеңіне;</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62. Егер бала стационардан шығарылғаннан кейін күтім жасауды қажет етсе, ал емдеуге жатқызғанға дейін күтім жасау үшін жұмыстан босату жүргізілмесе, еңбекке уақытша жарамсыздық парағын немесе анықтамасын тұрғылықты мекенжайы бойынша медициналық ұйым күнтізбелік он күнге дейінгі кезеңге береді. Егер стационарға жатқызғанға дейін бұл ауру бойынша еңбекке жарамсыздық парағы немесе анықтамасы берілген болса, ол қалған күндерге де (он күнге дейін)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63. Күтім жасау бойынша босатылған кезеңде балада бұрынғы ауруға қатысы жоқ басқа ауру туындаған жағдайда анасына (әкесіне немесе отбасының басқа бір мүшесіне) басқа еңбекке уақытша жарамсыздық парағы және анықтамасы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      64. Егер бала Қазақстан Республикасынан тыс жерге жіберілсе, ол қайтып келген кезде басқа елдегі консультация (емдеу) туралы құжаттардың </w:t>
      </w:r>
      <w:r w:rsidRPr="0012411C">
        <w:rPr>
          <w:rFonts w:ascii="Times New Roman" w:hAnsi="Times New Roman" w:cs="Times New Roman"/>
          <w:sz w:val="28"/>
          <w:szCs w:val="28"/>
        </w:rPr>
        <w:lastRenderedPageBreak/>
        <w:t>негізінде ДКК еңбекке уақытша жарамсыздық парағын немесе анықтамасын түпкілікті ресімдеуді жүргізеді.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65. Бір мезгілде екі және одан да көп бала ауырған жағдайда оларға күтім жасау бойынша еңбекке уақытша жарамсыздық парағының немесе анықтамасының біреуі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66.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67.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68.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69. Ремиссия кезеңінде созылмалы науқас балаларға күтім жасау бойынша еңбекке уақытша жарамсыздық парағы немесе анықтамасы берілмейді.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5-параграф. Карантин кезінде еңбекке уақытша жарамсыздық парағын немесе анықтамасын беру</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70.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немесе анықтамасын Қазақстан Республикасы Денсаулық сақтау министрлігінің Санитариялық-эпидемиологиялық бақылау комитеті аумақтық департаментінің эпидемиолог дәрігерінің ұсынысы бойынша медициналық ұйымның медицина қызметкері (учаскелік дәрігер)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Бұл жағдайларда инфекциялық ауруды бастан өткерген және олармен қарым-қатынаста болған адамдарды жұмыстан шеттету ұзақтығы адамдарды оқшаулау мерзімімен анықталады.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Кодекстің </w:t>
      </w:r>
      <w:hyperlink r:id="rId39" w:anchor="z358" w:history="1">
        <w:r w:rsidRPr="0012411C">
          <w:rPr>
            <w:rStyle w:val="a3"/>
            <w:rFonts w:ascii="Times New Roman" w:hAnsi="Times New Roman" w:cs="Times New Roman"/>
            <w:sz w:val="28"/>
            <w:szCs w:val="28"/>
          </w:rPr>
          <w:t>7-бабының</w:t>
        </w:r>
      </w:hyperlink>
      <w:r w:rsidRPr="0012411C">
        <w:rPr>
          <w:rFonts w:ascii="Times New Roman" w:hAnsi="Times New Roman" w:cs="Times New Roman"/>
          <w:sz w:val="28"/>
          <w:szCs w:val="28"/>
        </w:rPr>
        <w:t> 31) тармақшасына сәйкес уәкілетті орган бекіткен нысан бойынша берілген, медициналық бақылауда болуын куәландыратын құжат ретінде анықтама негізінде қашықтықтан жұмысты жүзеге асыра алады. Еңбекке уақытша жарамсыздық парағы мұндай жағдайда берілмейді.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71. Карантин кезінде мектепке дейінгі білім мекемесіне баратын жеті жасқа дейінгі балаға күтімі жасау бойынша еңбекке уақытша жарамсыздық парағын немесе анықтамасын аумақтық санитариялық эпидемиологиялық қадағалау органының эпидемиолог дәрігері ұсынымының негізінде карантиннің бүкіл кезеңінде жұмыс істейтін немесе оқитын отбасы мүшесінің біреуіне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72. Қоғамдық тамақтану, сумен қамтамасыз ету ұйымдарында, медициналық ұйымдарда, балалар мекемелерінде жұмыс істейтін адамдарға оларда гельминтоз болған жағдайда еңбекке уақытша жарамсыздық парағы дегельминтизациялаудың бүкіл кезеңіне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6-параграф. Ортопедиялық протездеу кезінде еңбекке уақытша жарамсыздық парағын немесе анықтамасын беру</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73. Ортопедиялық протездеу кезінде еңбекке жарамсыздық парағы немесе анықтамасы адамды тек протездік-ортопедтік орталықтың стационарына емдеуге жатқызу кезінде, науқасты стационардан шығару кезінде стационарда болған бүкіл уақыты мен емделу орнына келу және қайту уақытына, бірақ күнтізбелік отыз күннен аспайтын мерзімге ғана стационардың медицина қызметкері медициналық басшысымен бірлесе отырып, 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Амбулаториялық-емханалық жағдайларда протезделуші адамдарға еңбекке уақытша жарамсыздық парағы немесе анықтамасы берілмейді.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7-параграф. Туберкулезбен ауыратын науқастарға еңбекке уақытша жарамсыздық парағын немесе анықтамасын беру</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74. Туберкулезбен ауыратын науқастар жалпы бейіндегі медициналық ұйымға қаралған жағдайда еңбекке уақытша жарамсыздық парағын немесе анықтамасын беру осы Қағидалардың </w:t>
      </w:r>
      <w:hyperlink r:id="rId40" w:anchor="z84" w:history="1">
        <w:r w:rsidRPr="0012411C">
          <w:rPr>
            <w:rStyle w:val="a3"/>
            <w:rFonts w:ascii="Times New Roman" w:hAnsi="Times New Roman" w:cs="Times New Roman"/>
            <w:sz w:val="28"/>
            <w:szCs w:val="28"/>
          </w:rPr>
          <w:t>21-тармағында</w:t>
        </w:r>
      </w:hyperlink>
      <w:r w:rsidRPr="0012411C">
        <w:rPr>
          <w:rFonts w:ascii="Times New Roman" w:hAnsi="Times New Roman" w:cs="Times New Roman"/>
          <w:sz w:val="28"/>
          <w:szCs w:val="28"/>
        </w:rPr>
        <w:t> көрсетілген тәртіппен жүргізіледі.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75. Мүгедек деп танылған адамға еңбекке уақытша жарамсыздық парағы немесе анықтамасы мүгедектік тобы белгіленген күнінен бастап жабылады.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76. Еңбекке уақытша жарамсыздық кезінде адамның біліктілігі мен еңбек ақысы жоғалмайтын емделу курсы аяқтағаннан кейін оның жұмыс (оқу) орны сақталады.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77. Бактерия шығармайтын және қақырық жақпасының тұрақты конверсиясына қол жеткізген туберкулезбен ауыратын науқастардың еңбекке уақытша жарамсыздық парағы немесе анықтамасы еңбекке жарамсыздық қалпына келген кезде ОДКК шешімі бойынша жабылуы мүмкін.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78. Алғаш анықталған туберкулез үдерісі, сондай-ақ қайталануы бар адам:</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туберкулездің сезімтал түрі бар адам 10 ай бойы;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көптеген дәрілерге көнбейтін түрі бар адам 12 ай бойы;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ауқымды дәрілерге көнбейтін түрі бар адам 15 ай бойы еңбекке уақытша жарамсыз деп саналады.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Емнің оң әсері болмаған кезде (өкпе туберкулезімен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мүгедектік тобын анықтау үшін МӘС-ке жіберіледі.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Ескерту. 3-тарау жаңа редакцияда – ҚР Денсаулық сақтау министрінің 07.12.2021 </w:t>
      </w:r>
      <w:hyperlink r:id="rId41" w:anchor="z74" w:history="1">
        <w:r w:rsidRPr="0012411C">
          <w:rPr>
            <w:rStyle w:val="a3"/>
            <w:rFonts w:ascii="Times New Roman" w:hAnsi="Times New Roman" w:cs="Times New Roman"/>
            <w:sz w:val="28"/>
            <w:szCs w:val="28"/>
          </w:rPr>
          <w:t>№ ҚР ДСМ-125</w:t>
        </w:r>
      </w:hyperlink>
      <w:r w:rsidRPr="0012411C">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79.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көрсетілетін қызметтер туралы" Қазақстан Республикасының Заңы 25-бабының </w:t>
      </w:r>
      <w:hyperlink r:id="rId42" w:anchor="z75" w:history="1">
        <w:r w:rsidRPr="0012411C">
          <w:rPr>
            <w:rStyle w:val="a3"/>
            <w:rFonts w:ascii="Times New Roman" w:hAnsi="Times New Roman" w:cs="Times New Roman"/>
            <w:sz w:val="28"/>
            <w:szCs w:val="28"/>
          </w:rPr>
          <w:t>2) тармағына</w:t>
        </w:r>
      </w:hyperlink>
      <w:r w:rsidRPr="0012411C">
        <w:rPr>
          <w:rFonts w:ascii="Times New Roman" w:hAnsi="Times New Roman" w:cs="Times New Roman"/>
          <w:sz w:val="28"/>
          <w:szCs w:val="28"/>
        </w:rPr>
        <w:t>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80.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Шағым шешіміне, әрекетіне (әрекетсіздігіне) шағым жасалып отырған көрсетілетін қызметті берушіге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Егер заңда өзгеше көзделмесе, сотқа дейінгі тәртіппен шағым жасалғаннан кейін сотқа жүгінуге жол беріледі.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br/>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12411C" w:rsidRPr="0012411C" w:rsidTr="0012411C">
        <w:tc>
          <w:tcPr>
            <w:tcW w:w="5805"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bookmarkStart w:id="1" w:name="z172"/>
            <w:bookmarkEnd w:id="1"/>
            <w:r w:rsidRPr="0012411C">
              <w:rPr>
                <w:rFonts w:ascii="Times New Roman" w:hAnsi="Times New Roman" w:cs="Times New Roman"/>
                <w:sz w:val="28"/>
                <w:szCs w:val="28"/>
              </w:rPr>
              <w:t>Еңбекке уақытша</w:t>
            </w:r>
            <w:r w:rsidRPr="0012411C">
              <w:rPr>
                <w:rFonts w:ascii="Times New Roman" w:hAnsi="Times New Roman" w:cs="Times New Roman"/>
                <w:sz w:val="28"/>
                <w:szCs w:val="28"/>
              </w:rPr>
              <w:br/>
              <w:t>жарамсыздыққа сараптама</w:t>
            </w:r>
            <w:r w:rsidRPr="0012411C">
              <w:rPr>
                <w:rFonts w:ascii="Times New Roman" w:hAnsi="Times New Roman" w:cs="Times New Roman"/>
                <w:sz w:val="28"/>
                <w:szCs w:val="28"/>
              </w:rPr>
              <w:br/>
              <w:t>жүргізу, еңбекке уақытша</w:t>
            </w:r>
            <w:r w:rsidRPr="0012411C">
              <w:rPr>
                <w:rFonts w:ascii="Times New Roman" w:hAnsi="Times New Roman" w:cs="Times New Roman"/>
                <w:sz w:val="28"/>
                <w:szCs w:val="28"/>
              </w:rPr>
              <w:br/>
              <w:t>жарамсыздық парағын немесе</w:t>
            </w:r>
            <w:r w:rsidRPr="0012411C">
              <w:rPr>
                <w:rFonts w:ascii="Times New Roman" w:hAnsi="Times New Roman" w:cs="Times New Roman"/>
                <w:sz w:val="28"/>
                <w:szCs w:val="28"/>
              </w:rPr>
              <w:br/>
              <w:t>анықтамасын беру қағидаларына</w:t>
            </w:r>
            <w:r w:rsidRPr="0012411C">
              <w:rPr>
                <w:rFonts w:ascii="Times New Roman" w:hAnsi="Times New Roman" w:cs="Times New Roman"/>
                <w:sz w:val="28"/>
                <w:szCs w:val="28"/>
              </w:rPr>
              <w:br/>
              <w:t>1-қосымша</w:t>
            </w:r>
          </w:p>
        </w:tc>
      </w:tr>
    </w:tbl>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Ескерту. 1-қосымша жаңа редакцияда – ҚР Денсаулық сақтау министрінің 07.12.2021 </w:t>
      </w:r>
      <w:hyperlink r:id="rId43" w:anchor="z76" w:history="1">
        <w:r w:rsidRPr="0012411C">
          <w:rPr>
            <w:rStyle w:val="a3"/>
            <w:rFonts w:ascii="Times New Roman" w:hAnsi="Times New Roman" w:cs="Times New Roman"/>
            <w:sz w:val="28"/>
            <w:szCs w:val="28"/>
          </w:rPr>
          <w:t>№ ҚР ДСМ-125</w:t>
        </w:r>
      </w:hyperlink>
      <w:r w:rsidRPr="0012411C">
        <w:rPr>
          <w:rFonts w:ascii="Times New Roman" w:hAnsi="Times New Roman" w:cs="Times New Roman"/>
          <w:sz w:val="28"/>
          <w:szCs w:val="28"/>
        </w:rPr>
        <w:t> (алғашқы ресми жарияланған күнінен кейін күнтізбелік он күн өткен соң қолданысқа енгізіледі) бұйрығымен.</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30"/>
        <w:gridCol w:w="3533"/>
        <w:gridCol w:w="5262"/>
      </w:tblGrid>
      <w:tr w:rsidR="0012411C" w:rsidRPr="0012411C" w:rsidTr="0012411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"Еңбекке уақытша жарамсыздық парағын беру" мемлекеттік көрсетілетін қызмет стандарты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Денсаулық сақтау субъектілері.</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көрсетілетін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 көрсетілетін қызметті беруші (тікелей жүгінген кезде);</w:t>
            </w:r>
            <w:r w:rsidRPr="0012411C">
              <w:rPr>
                <w:rFonts w:ascii="Times New Roman" w:hAnsi="Times New Roman" w:cs="Times New Roman"/>
                <w:sz w:val="28"/>
                <w:szCs w:val="28"/>
              </w:rPr>
              <w:br/>
              <w:t>2) "Электрондық үкімет" веб-порталы (бұдан әрі - портал).</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Электрондық (ішінара </w:t>
            </w:r>
            <w:proofErr w:type="gramStart"/>
            <w:r w:rsidRPr="0012411C">
              <w:rPr>
                <w:rFonts w:ascii="Times New Roman" w:hAnsi="Times New Roman" w:cs="Times New Roman"/>
                <w:sz w:val="28"/>
                <w:szCs w:val="28"/>
              </w:rPr>
              <w:t>автоматтандырылған)/</w:t>
            </w:r>
            <w:proofErr w:type="gramEnd"/>
            <w:r w:rsidRPr="0012411C">
              <w:rPr>
                <w:rFonts w:ascii="Times New Roman" w:hAnsi="Times New Roman" w:cs="Times New Roman"/>
                <w:sz w:val="28"/>
                <w:szCs w:val="28"/>
              </w:rPr>
              <w:t>қағаз түрінде.</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Еңбекке уақытша жарамсыздық туралы парақ не осы Стандарттың 9-тармағында көрсетілген негіздер бойынша мемлекеттік қызмет көрсетуден бас тарту туралы дәлелді жауап болып табылады.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Мемлекеттік қызмет көрсету кезінде қызметті алушыдан алынатын төлем мөлшері және Қазақстан </w:t>
            </w:r>
            <w:r w:rsidRPr="0012411C">
              <w:rPr>
                <w:rFonts w:ascii="Times New Roman" w:hAnsi="Times New Roman" w:cs="Times New Roman"/>
                <w:sz w:val="28"/>
                <w:szCs w:val="28"/>
              </w:rPr>
              <w:lastRenderedPageBreak/>
              <w:t>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Тегін.</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Көрсетілетін қызметті берушінің 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r w:rsidRPr="0012411C">
              <w:rPr>
                <w:rFonts w:ascii="Times New Roman" w:hAnsi="Times New Roman" w:cs="Times New Roman"/>
                <w:sz w:val="28"/>
                <w:szCs w:val="28"/>
              </w:rPr>
              <w:br/>
              <w:t>2) портал - жөндеу жұмыстарын жүргізуге байланысты техникалық үзілістерді қоспағанда, тәулік бойы.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қызметтер көрсету үшін қажетті құжаттар тізімі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 көрсетілетін қызметті берушіге: жеке басын куәландыратын құжат немесе цифрлық құжаттар сервисінен электрондық құжат (сәйкестендіру үшін);</w:t>
            </w:r>
            <w:r w:rsidRPr="0012411C">
              <w:rPr>
                <w:rFonts w:ascii="Times New Roman" w:hAnsi="Times New Roman" w:cs="Times New Roman"/>
                <w:sz w:val="28"/>
                <w:szCs w:val="28"/>
              </w:rPr>
              <w:br/>
              <w:t>2) порталға: электрондық сұрау салу нысанындағы өтініш.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Қазақстан Республикасының заңнамасында белгіленген мемлекеттік қызмет </w:t>
            </w:r>
            <w:r w:rsidRPr="0012411C">
              <w:rPr>
                <w:rFonts w:ascii="Times New Roman" w:hAnsi="Times New Roman" w:cs="Times New Roman"/>
                <w:sz w:val="28"/>
                <w:szCs w:val="28"/>
              </w:rPr>
              <w:lastRenderedPageBreak/>
              <w:t>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12411C">
              <w:rPr>
                <w:rFonts w:ascii="Times New Roman" w:hAnsi="Times New Roman" w:cs="Times New Roman"/>
                <w:sz w:val="28"/>
                <w:szCs w:val="28"/>
              </w:rPr>
              <w:br/>
            </w:r>
            <w:r w:rsidRPr="0012411C">
              <w:rPr>
                <w:rFonts w:ascii="Times New Roman" w:hAnsi="Times New Roman" w:cs="Times New Roman"/>
                <w:sz w:val="28"/>
                <w:szCs w:val="28"/>
              </w:rPr>
              <w:lastRenderedPageBreak/>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 көрсетудің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r w:rsidRPr="0012411C">
              <w:rPr>
                <w:rFonts w:ascii="Times New Roman" w:hAnsi="Times New Roman" w:cs="Times New Roman"/>
                <w:sz w:val="28"/>
                <w:szCs w:val="28"/>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12411C">
              <w:rPr>
                <w:rFonts w:ascii="Times New Roman" w:hAnsi="Times New Roman" w:cs="Times New Roman"/>
                <w:sz w:val="28"/>
                <w:szCs w:val="28"/>
              </w:rPr>
              <w:br/>
              <w:t>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r w:rsidRPr="0012411C">
              <w:rPr>
                <w:rFonts w:ascii="Times New Roman" w:hAnsi="Times New Roman" w:cs="Times New Roman"/>
                <w:sz w:val="28"/>
                <w:szCs w:val="28"/>
              </w:rPr>
              <w:br/>
              <w:t>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Жүктеу</w:t>
            </w:r>
          </w:p>
        </w:tc>
      </w:tr>
    </w:tbl>
    <w:p w:rsidR="0012411C" w:rsidRPr="0012411C" w:rsidRDefault="0012411C" w:rsidP="0012411C">
      <w:pPr>
        <w:spacing w:after="0"/>
        <w:rPr>
          <w:rFonts w:ascii="Times New Roman" w:hAnsi="Times New Roman" w:cs="Times New Roman"/>
          <w:vanish/>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12411C" w:rsidRPr="0012411C" w:rsidTr="0012411C">
        <w:tc>
          <w:tcPr>
            <w:tcW w:w="5805"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bookmarkStart w:id="2" w:name="z173"/>
            <w:bookmarkEnd w:id="2"/>
            <w:r w:rsidRPr="0012411C">
              <w:rPr>
                <w:rFonts w:ascii="Times New Roman" w:hAnsi="Times New Roman" w:cs="Times New Roman"/>
                <w:sz w:val="28"/>
                <w:szCs w:val="28"/>
              </w:rPr>
              <w:t>Еңбекке уақытша</w:t>
            </w:r>
            <w:r w:rsidRPr="0012411C">
              <w:rPr>
                <w:rFonts w:ascii="Times New Roman" w:hAnsi="Times New Roman" w:cs="Times New Roman"/>
                <w:sz w:val="28"/>
                <w:szCs w:val="28"/>
              </w:rPr>
              <w:br/>
              <w:t>жарамсыздыққа</w:t>
            </w:r>
            <w:r w:rsidRPr="0012411C">
              <w:rPr>
                <w:rFonts w:ascii="Times New Roman" w:hAnsi="Times New Roman" w:cs="Times New Roman"/>
                <w:sz w:val="28"/>
                <w:szCs w:val="28"/>
              </w:rPr>
              <w:br/>
              <w:t>сараптама жүргізу, еңбекке</w:t>
            </w:r>
            <w:r w:rsidRPr="0012411C">
              <w:rPr>
                <w:rFonts w:ascii="Times New Roman" w:hAnsi="Times New Roman" w:cs="Times New Roman"/>
                <w:sz w:val="28"/>
                <w:szCs w:val="28"/>
              </w:rPr>
              <w:br/>
              <w:t>уақытша жарамсыздық парағын</w:t>
            </w:r>
            <w:r w:rsidRPr="0012411C">
              <w:rPr>
                <w:rFonts w:ascii="Times New Roman" w:hAnsi="Times New Roman" w:cs="Times New Roman"/>
                <w:sz w:val="28"/>
                <w:szCs w:val="28"/>
              </w:rPr>
              <w:br/>
              <w:t>немесе анықтамасын</w:t>
            </w:r>
            <w:r w:rsidRPr="0012411C">
              <w:rPr>
                <w:rFonts w:ascii="Times New Roman" w:hAnsi="Times New Roman" w:cs="Times New Roman"/>
                <w:sz w:val="28"/>
                <w:szCs w:val="28"/>
              </w:rPr>
              <w:br/>
              <w:t>беру қағидаларына</w:t>
            </w:r>
            <w:r w:rsidRPr="0012411C">
              <w:rPr>
                <w:rFonts w:ascii="Times New Roman" w:hAnsi="Times New Roman" w:cs="Times New Roman"/>
                <w:sz w:val="28"/>
                <w:szCs w:val="28"/>
              </w:rPr>
              <w:br/>
              <w:t>2-қосымша</w:t>
            </w:r>
          </w:p>
        </w:tc>
      </w:tr>
    </w:tbl>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Форма</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Нысан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Еңбекке уақытша жарамсыздық парағы/ Лист о временной нетрудоспособности серия № 0000000</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2035"/>
        <w:gridCol w:w="4211"/>
        <w:gridCol w:w="150"/>
        <w:gridCol w:w="2943"/>
      </w:tblGrid>
      <w:tr w:rsidR="0012411C" w:rsidRPr="0012411C" w:rsidTr="0012411C">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Еңбекке уақытша жарамсыздық, парағы</w:t>
            </w:r>
            <w:r w:rsidRPr="0012411C">
              <w:rPr>
                <w:rFonts w:ascii="Times New Roman" w:hAnsi="Times New Roman" w:cs="Times New Roman"/>
                <w:sz w:val="28"/>
                <w:szCs w:val="28"/>
              </w:rPr>
              <w:br/>
              <w:t>Лист о временной нетрудоспособности</w:t>
            </w:r>
            <w:r w:rsidRPr="0012411C">
              <w:rPr>
                <w:rFonts w:ascii="Times New Roman" w:hAnsi="Times New Roman" w:cs="Times New Roman"/>
                <w:sz w:val="28"/>
                <w:szCs w:val="28"/>
              </w:rPr>
              <w:br/>
              <w:t xml:space="preserve">Алғашқы - жалғасы/Первичный - </w:t>
            </w:r>
            <w:proofErr w:type="gramStart"/>
            <w:r w:rsidRPr="0012411C">
              <w:rPr>
                <w:rFonts w:ascii="Times New Roman" w:hAnsi="Times New Roman" w:cs="Times New Roman"/>
                <w:sz w:val="28"/>
                <w:szCs w:val="28"/>
              </w:rPr>
              <w:t>продолжение</w:t>
            </w:r>
            <w:r w:rsidRPr="0012411C">
              <w:rPr>
                <w:rFonts w:ascii="Times New Roman" w:hAnsi="Times New Roman" w:cs="Times New Roman"/>
                <w:sz w:val="28"/>
                <w:szCs w:val="28"/>
              </w:rPr>
              <w:br/>
              <w:t>(</w:t>
            </w:r>
            <w:proofErr w:type="gramEnd"/>
            <w:r w:rsidRPr="0012411C">
              <w:rPr>
                <w:rFonts w:ascii="Times New Roman" w:hAnsi="Times New Roman" w:cs="Times New Roman"/>
                <w:sz w:val="28"/>
                <w:szCs w:val="28"/>
              </w:rPr>
              <w:t>тиістісінің астын сызу/соответствующее подчеркнуть)</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Дәрігер толтырады да емдеу ұйымында қалдырады/</w:t>
            </w:r>
            <w:r w:rsidRPr="0012411C">
              <w:rPr>
                <w:rFonts w:ascii="Times New Roman" w:hAnsi="Times New Roman" w:cs="Times New Roman"/>
                <w:sz w:val="28"/>
                <w:szCs w:val="28"/>
              </w:rPr>
              <w:br/>
              <w:t>Заполняется врачом и остается в медицинско й организаци и</w:t>
            </w:r>
          </w:p>
        </w:tc>
        <w:tc>
          <w:tcPr>
            <w:tcW w:w="0" w:type="auto"/>
            <w:gridSpan w:val="2"/>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________________________________________</w:t>
            </w:r>
            <w:proofErr w:type="gramStart"/>
            <w:r w:rsidRPr="0012411C">
              <w:rPr>
                <w:rFonts w:ascii="Times New Roman" w:hAnsi="Times New Roman" w:cs="Times New Roman"/>
                <w:sz w:val="28"/>
                <w:szCs w:val="28"/>
              </w:rPr>
              <w:t>_</w:t>
            </w:r>
            <w:r w:rsidRPr="0012411C">
              <w:rPr>
                <w:rFonts w:ascii="Times New Roman" w:hAnsi="Times New Roman" w:cs="Times New Roman"/>
                <w:sz w:val="28"/>
                <w:szCs w:val="28"/>
              </w:rPr>
              <w:br/>
              <w:t>(</w:t>
            </w:r>
            <w:proofErr w:type="gramEnd"/>
            <w:r w:rsidRPr="0012411C">
              <w:rPr>
                <w:rFonts w:ascii="Times New Roman" w:hAnsi="Times New Roman" w:cs="Times New Roman"/>
                <w:sz w:val="28"/>
                <w:szCs w:val="28"/>
              </w:rPr>
              <w:t>еңбекке уақытша жарамсыз адамның тегі аты және</w:t>
            </w:r>
            <w:r w:rsidRPr="0012411C">
              <w:rPr>
                <w:rFonts w:ascii="Times New Roman" w:hAnsi="Times New Roman" w:cs="Times New Roman"/>
                <w:sz w:val="28"/>
                <w:szCs w:val="28"/>
              </w:rPr>
              <w:br/>
              <w:t>әкесінің аты (ол болған жағдайда) / фамилия, имя</w:t>
            </w:r>
            <w:r w:rsidRPr="0012411C">
              <w:rPr>
                <w:rFonts w:ascii="Times New Roman" w:hAnsi="Times New Roman" w:cs="Times New Roman"/>
                <w:sz w:val="28"/>
                <w:szCs w:val="28"/>
              </w:rPr>
              <w:br/>
              <w:t>и отчество временно нетрудоспособного</w:t>
            </w:r>
            <w:r w:rsidRPr="0012411C">
              <w:rPr>
                <w:rFonts w:ascii="Times New Roman" w:hAnsi="Times New Roman" w:cs="Times New Roman"/>
                <w:sz w:val="28"/>
                <w:szCs w:val="28"/>
              </w:rPr>
              <w:br/>
              <w:t>(при его наличии))</w:t>
            </w:r>
            <w:r w:rsidRPr="0012411C">
              <w:rPr>
                <w:rFonts w:ascii="Times New Roman" w:hAnsi="Times New Roman" w:cs="Times New Roman"/>
                <w:sz w:val="28"/>
                <w:szCs w:val="28"/>
              </w:rPr>
              <w:br/>
              <w:t>____________________________________________</w:t>
            </w:r>
            <w:r w:rsidRPr="0012411C">
              <w:rPr>
                <w:rFonts w:ascii="Times New Roman" w:hAnsi="Times New Roman" w:cs="Times New Roman"/>
                <w:sz w:val="28"/>
                <w:szCs w:val="28"/>
              </w:rPr>
              <w:br/>
              <w:t>(мекен жайы / домашний адрес)</w:t>
            </w:r>
            <w:r w:rsidRPr="0012411C">
              <w:rPr>
                <w:rFonts w:ascii="Times New Roman" w:hAnsi="Times New Roman" w:cs="Times New Roman"/>
                <w:sz w:val="28"/>
                <w:szCs w:val="28"/>
              </w:rPr>
              <w:br/>
              <w:t>(қызмет орны — заңды тұлғаның атауы/место работы –</w:t>
            </w:r>
            <w:r w:rsidRPr="0012411C">
              <w:rPr>
                <w:rFonts w:ascii="Times New Roman" w:hAnsi="Times New Roman" w:cs="Times New Roman"/>
                <w:sz w:val="28"/>
                <w:szCs w:val="28"/>
              </w:rPr>
              <w:br/>
              <w:t>наименование юридического лица)</w:t>
            </w:r>
            <w:r w:rsidRPr="0012411C">
              <w:rPr>
                <w:rFonts w:ascii="Times New Roman" w:hAnsi="Times New Roman" w:cs="Times New Roman"/>
                <w:sz w:val="28"/>
                <w:szCs w:val="28"/>
              </w:rPr>
              <w:br/>
              <w:t>Берілді ________________________ 20___ ж.</w:t>
            </w:r>
            <w:r w:rsidRPr="0012411C">
              <w:rPr>
                <w:rFonts w:ascii="Times New Roman" w:hAnsi="Times New Roman" w:cs="Times New Roman"/>
                <w:sz w:val="28"/>
                <w:szCs w:val="28"/>
              </w:rPr>
              <w:br/>
              <w:t>Выдан (күні, айы, жылы / число, месяц, год)</w:t>
            </w:r>
            <w:r w:rsidRPr="0012411C">
              <w:rPr>
                <w:rFonts w:ascii="Times New Roman" w:hAnsi="Times New Roman" w:cs="Times New Roman"/>
                <w:sz w:val="28"/>
                <w:szCs w:val="28"/>
              </w:rPr>
              <w:br/>
              <w:t>__________________________________________</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_________</w:t>
            </w:r>
            <w:proofErr w:type="gramStart"/>
            <w:r w:rsidRPr="0012411C">
              <w:rPr>
                <w:rFonts w:ascii="Times New Roman" w:hAnsi="Times New Roman" w:cs="Times New Roman"/>
                <w:sz w:val="28"/>
                <w:szCs w:val="28"/>
              </w:rPr>
              <w:t>_</w:t>
            </w:r>
            <w:r w:rsidRPr="0012411C">
              <w:rPr>
                <w:rFonts w:ascii="Times New Roman" w:hAnsi="Times New Roman" w:cs="Times New Roman"/>
                <w:sz w:val="28"/>
                <w:szCs w:val="28"/>
              </w:rPr>
              <w:br/>
              <w:t>(</w:t>
            </w:r>
            <w:proofErr w:type="gramEnd"/>
            <w:r w:rsidRPr="0012411C">
              <w:rPr>
                <w:rFonts w:ascii="Times New Roman" w:hAnsi="Times New Roman" w:cs="Times New Roman"/>
                <w:sz w:val="28"/>
                <w:szCs w:val="28"/>
              </w:rPr>
              <w:t>дәрігердің тегі/</w:t>
            </w:r>
            <w:r w:rsidRPr="0012411C">
              <w:rPr>
                <w:rFonts w:ascii="Times New Roman" w:hAnsi="Times New Roman" w:cs="Times New Roman"/>
                <w:sz w:val="28"/>
                <w:szCs w:val="28"/>
              </w:rPr>
              <w:br/>
              <w:t>фамилия врача)</w:t>
            </w:r>
            <w:r w:rsidRPr="0012411C">
              <w:rPr>
                <w:rFonts w:ascii="Times New Roman" w:hAnsi="Times New Roman" w:cs="Times New Roman"/>
                <w:sz w:val="28"/>
                <w:szCs w:val="28"/>
              </w:rPr>
              <w:br/>
              <w:t>Сырқатнаманың №____</w:t>
            </w:r>
            <w:r w:rsidRPr="0012411C">
              <w:rPr>
                <w:rFonts w:ascii="Times New Roman" w:hAnsi="Times New Roman" w:cs="Times New Roman"/>
                <w:sz w:val="28"/>
                <w:szCs w:val="28"/>
              </w:rPr>
              <w:br/>
              <w:t>№ истории болезни__</w:t>
            </w:r>
            <w:r w:rsidRPr="0012411C">
              <w:rPr>
                <w:rFonts w:ascii="Times New Roman" w:hAnsi="Times New Roman" w:cs="Times New Roman"/>
                <w:sz w:val="28"/>
                <w:szCs w:val="28"/>
              </w:rPr>
              <w:br/>
              <w:t>алушының қолы/расписка получателя)</w:t>
            </w:r>
            <w:r w:rsidRPr="0012411C">
              <w:rPr>
                <w:rFonts w:ascii="Times New Roman" w:hAnsi="Times New Roman" w:cs="Times New Roman"/>
                <w:sz w:val="28"/>
                <w:szCs w:val="28"/>
              </w:rPr>
              <w:br/>
              <w:t>__________</w:t>
            </w:r>
          </w:p>
        </w:tc>
      </w:tr>
      <w:tr w:rsidR="0012411C" w:rsidRPr="0012411C" w:rsidTr="0012411C">
        <w:tc>
          <w:tcPr>
            <w:tcW w:w="0" w:type="auto"/>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Емдеу ұйымында дәрігері толтырады/Заполняется врачом медицинской организации</w:t>
            </w:r>
          </w:p>
        </w:tc>
        <w:tc>
          <w:tcPr>
            <w:tcW w:w="0" w:type="auto"/>
            <w:gridSpan w:val="2"/>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b/>
                <w:bCs/>
                <w:sz w:val="28"/>
                <w:szCs w:val="28"/>
              </w:rPr>
              <w:t>Еңбекке</w:t>
            </w:r>
            <w:r w:rsidRPr="0012411C">
              <w:rPr>
                <w:rFonts w:ascii="Times New Roman" w:hAnsi="Times New Roman" w:cs="Times New Roman"/>
                <w:sz w:val="28"/>
                <w:szCs w:val="28"/>
              </w:rPr>
              <w:t> </w:t>
            </w:r>
            <w:r w:rsidRPr="0012411C">
              <w:rPr>
                <w:rFonts w:ascii="Times New Roman" w:hAnsi="Times New Roman" w:cs="Times New Roman"/>
                <w:b/>
                <w:bCs/>
                <w:sz w:val="28"/>
                <w:szCs w:val="28"/>
              </w:rPr>
              <w:t>уақытша</w:t>
            </w:r>
            <w:r w:rsidRPr="0012411C">
              <w:rPr>
                <w:rFonts w:ascii="Times New Roman" w:hAnsi="Times New Roman" w:cs="Times New Roman"/>
                <w:sz w:val="28"/>
                <w:szCs w:val="28"/>
              </w:rPr>
              <w:t> </w:t>
            </w:r>
            <w:r w:rsidRPr="0012411C">
              <w:rPr>
                <w:rFonts w:ascii="Times New Roman" w:hAnsi="Times New Roman" w:cs="Times New Roman"/>
                <w:b/>
                <w:bCs/>
                <w:sz w:val="28"/>
                <w:szCs w:val="28"/>
              </w:rPr>
              <w:t>жарамсыздық</w:t>
            </w:r>
            <w:r w:rsidRPr="0012411C">
              <w:rPr>
                <w:rFonts w:ascii="Times New Roman" w:hAnsi="Times New Roman" w:cs="Times New Roman"/>
                <w:sz w:val="28"/>
                <w:szCs w:val="28"/>
              </w:rPr>
              <w:t> </w:t>
            </w:r>
            <w:r w:rsidRPr="0012411C">
              <w:rPr>
                <w:rFonts w:ascii="Times New Roman" w:hAnsi="Times New Roman" w:cs="Times New Roman"/>
                <w:b/>
                <w:bCs/>
                <w:sz w:val="28"/>
                <w:szCs w:val="28"/>
              </w:rPr>
              <w:t>парағы</w:t>
            </w:r>
            <w:r w:rsidRPr="0012411C">
              <w:rPr>
                <w:rFonts w:ascii="Times New Roman" w:hAnsi="Times New Roman" w:cs="Times New Roman"/>
                <w:sz w:val="28"/>
                <w:szCs w:val="28"/>
              </w:rPr>
              <w:br/>
            </w:r>
            <w:r w:rsidRPr="0012411C">
              <w:rPr>
                <w:rFonts w:ascii="Times New Roman" w:hAnsi="Times New Roman" w:cs="Times New Roman"/>
                <w:b/>
                <w:bCs/>
                <w:sz w:val="28"/>
                <w:szCs w:val="28"/>
              </w:rPr>
              <w:t>Лист</w:t>
            </w:r>
            <w:r w:rsidRPr="0012411C">
              <w:rPr>
                <w:rFonts w:ascii="Times New Roman" w:hAnsi="Times New Roman" w:cs="Times New Roman"/>
                <w:sz w:val="28"/>
                <w:szCs w:val="28"/>
              </w:rPr>
              <w:t> </w:t>
            </w:r>
            <w:r w:rsidRPr="0012411C">
              <w:rPr>
                <w:rFonts w:ascii="Times New Roman" w:hAnsi="Times New Roman" w:cs="Times New Roman"/>
                <w:b/>
                <w:bCs/>
                <w:sz w:val="28"/>
                <w:szCs w:val="28"/>
              </w:rPr>
              <w:t>о</w:t>
            </w:r>
            <w:r w:rsidRPr="0012411C">
              <w:rPr>
                <w:rFonts w:ascii="Times New Roman" w:hAnsi="Times New Roman" w:cs="Times New Roman"/>
                <w:sz w:val="28"/>
                <w:szCs w:val="28"/>
              </w:rPr>
              <w:t> </w:t>
            </w:r>
            <w:r w:rsidRPr="0012411C">
              <w:rPr>
                <w:rFonts w:ascii="Times New Roman" w:hAnsi="Times New Roman" w:cs="Times New Roman"/>
                <w:b/>
                <w:bCs/>
                <w:sz w:val="28"/>
                <w:szCs w:val="28"/>
              </w:rPr>
              <w:t>временной</w:t>
            </w:r>
            <w:r w:rsidRPr="0012411C">
              <w:rPr>
                <w:rFonts w:ascii="Times New Roman" w:hAnsi="Times New Roman" w:cs="Times New Roman"/>
                <w:sz w:val="28"/>
                <w:szCs w:val="28"/>
              </w:rPr>
              <w:t> </w:t>
            </w:r>
            <w:r w:rsidRPr="0012411C">
              <w:rPr>
                <w:rFonts w:ascii="Times New Roman" w:hAnsi="Times New Roman" w:cs="Times New Roman"/>
                <w:b/>
                <w:bCs/>
                <w:sz w:val="28"/>
                <w:szCs w:val="28"/>
              </w:rPr>
              <w:t>нетрудоспособности</w:t>
            </w:r>
            <w:r w:rsidRPr="0012411C">
              <w:rPr>
                <w:rFonts w:ascii="Times New Roman" w:hAnsi="Times New Roman" w:cs="Times New Roman"/>
                <w:sz w:val="28"/>
                <w:szCs w:val="28"/>
              </w:rPr>
              <w:br/>
              <w:t>Алғашқы - парақтың жалғасы / Первичный –</w:t>
            </w:r>
            <w:r w:rsidRPr="0012411C">
              <w:rPr>
                <w:rFonts w:ascii="Times New Roman" w:hAnsi="Times New Roman" w:cs="Times New Roman"/>
                <w:sz w:val="28"/>
                <w:szCs w:val="28"/>
              </w:rPr>
              <w:br/>
              <w:t>продолжение листка №______________</w:t>
            </w:r>
            <w:r w:rsidRPr="0012411C">
              <w:rPr>
                <w:rFonts w:ascii="Times New Roman" w:hAnsi="Times New Roman" w:cs="Times New Roman"/>
                <w:sz w:val="28"/>
                <w:szCs w:val="28"/>
              </w:rPr>
              <w:br/>
              <w:t>(тиістісінің астын сызу - соответствующее подчеркнуть)</w:t>
            </w:r>
            <w:r w:rsidRPr="0012411C">
              <w:rPr>
                <w:rFonts w:ascii="Times New Roman" w:hAnsi="Times New Roman" w:cs="Times New Roman"/>
                <w:sz w:val="28"/>
                <w:szCs w:val="28"/>
              </w:rPr>
              <w:br/>
            </w:r>
            <w:r w:rsidRPr="0012411C">
              <w:rPr>
                <w:rFonts w:ascii="Times New Roman" w:hAnsi="Times New Roman" w:cs="Times New Roman"/>
                <w:sz w:val="28"/>
                <w:szCs w:val="28"/>
              </w:rPr>
              <w:lastRenderedPageBreak/>
              <w:t>Серия № 0000000</w:t>
            </w:r>
            <w:r w:rsidRPr="0012411C">
              <w:rPr>
                <w:rFonts w:ascii="Times New Roman" w:hAnsi="Times New Roman" w:cs="Times New Roman"/>
                <w:sz w:val="28"/>
                <w:szCs w:val="28"/>
              </w:rPr>
              <w:br/>
              <w:t>__________________________________________</w:t>
            </w:r>
            <w:r w:rsidRPr="0012411C">
              <w:rPr>
                <w:rFonts w:ascii="Times New Roman" w:hAnsi="Times New Roman" w:cs="Times New Roman"/>
                <w:sz w:val="28"/>
                <w:szCs w:val="28"/>
              </w:rPr>
              <w:br/>
              <w:t>(емдеу ұйымының атауы және мекен жайы /</w:t>
            </w:r>
            <w:r w:rsidRPr="0012411C">
              <w:rPr>
                <w:rFonts w:ascii="Times New Roman" w:hAnsi="Times New Roman" w:cs="Times New Roman"/>
                <w:sz w:val="28"/>
                <w:szCs w:val="28"/>
              </w:rPr>
              <w:br/>
              <w:t>наименование и адрес медицинской организации)</w:t>
            </w:r>
            <w:r w:rsidRPr="0012411C">
              <w:rPr>
                <w:rFonts w:ascii="Times New Roman" w:hAnsi="Times New Roman" w:cs="Times New Roman"/>
                <w:sz w:val="28"/>
                <w:szCs w:val="28"/>
              </w:rPr>
              <w:br/>
              <w:t>Берілді _____________________ 20__ ж. _________</w:t>
            </w:r>
            <w:r w:rsidRPr="0012411C">
              <w:rPr>
                <w:rFonts w:ascii="Times New Roman" w:hAnsi="Times New Roman" w:cs="Times New Roman"/>
                <w:sz w:val="28"/>
                <w:szCs w:val="28"/>
              </w:rPr>
              <w:br/>
              <w:t>Выдан күні, айы/число, месяц 20_____ г. ХАЖ-10 коды</w:t>
            </w:r>
            <w:r w:rsidRPr="0012411C">
              <w:rPr>
                <w:rFonts w:ascii="Times New Roman" w:hAnsi="Times New Roman" w:cs="Times New Roman"/>
                <w:sz w:val="28"/>
                <w:szCs w:val="28"/>
              </w:rPr>
              <w:br/>
              <w:t>Жасы ______________________________</w:t>
            </w:r>
            <w:r w:rsidRPr="0012411C">
              <w:rPr>
                <w:rFonts w:ascii="Times New Roman" w:hAnsi="Times New Roman" w:cs="Times New Roman"/>
                <w:sz w:val="28"/>
                <w:szCs w:val="28"/>
              </w:rPr>
              <w:br/>
              <w:t>Возраст (толық жасы/полных лет)</w:t>
            </w:r>
            <w:r w:rsidRPr="0012411C">
              <w:rPr>
                <w:rFonts w:ascii="Times New Roman" w:hAnsi="Times New Roman" w:cs="Times New Roman"/>
                <w:sz w:val="28"/>
                <w:szCs w:val="28"/>
              </w:rPr>
              <w:br/>
              <w:t>__________________________________________</w:t>
            </w:r>
            <w:r w:rsidRPr="0012411C">
              <w:rPr>
                <w:rFonts w:ascii="Times New Roman" w:hAnsi="Times New Roman" w:cs="Times New Roman"/>
                <w:sz w:val="28"/>
                <w:szCs w:val="28"/>
              </w:rPr>
              <w:br/>
              <w:t>(еңбекке уақытша жарамсыз адамның тегі аты және</w:t>
            </w:r>
            <w:r w:rsidRPr="0012411C">
              <w:rPr>
                <w:rFonts w:ascii="Times New Roman" w:hAnsi="Times New Roman" w:cs="Times New Roman"/>
                <w:sz w:val="28"/>
                <w:szCs w:val="28"/>
              </w:rPr>
              <w:br/>
              <w:t>әкесінің аты (ол болған жағдайда)/фамилия, имя и</w:t>
            </w:r>
            <w:r w:rsidRPr="0012411C">
              <w:rPr>
                <w:rFonts w:ascii="Times New Roman" w:hAnsi="Times New Roman" w:cs="Times New Roman"/>
                <w:sz w:val="28"/>
                <w:szCs w:val="28"/>
              </w:rPr>
              <w:br/>
              <w:t>отчество временно нетрудоспособного (при его наличии))</w:t>
            </w:r>
            <w:r w:rsidRPr="0012411C">
              <w:rPr>
                <w:rFonts w:ascii="Times New Roman" w:hAnsi="Times New Roman" w:cs="Times New Roman"/>
                <w:sz w:val="28"/>
                <w:szCs w:val="28"/>
              </w:rPr>
              <w:br/>
              <w:t>__________________________________________</w:t>
            </w:r>
            <w:r w:rsidRPr="0012411C">
              <w:rPr>
                <w:rFonts w:ascii="Times New Roman" w:hAnsi="Times New Roman" w:cs="Times New Roman"/>
                <w:sz w:val="28"/>
                <w:szCs w:val="28"/>
              </w:rPr>
              <w:br/>
              <w:t>қызмет орны, заңды тұлғаның атауы, лауазымы/место</w:t>
            </w:r>
            <w:r w:rsidRPr="0012411C">
              <w:rPr>
                <w:rFonts w:ascii="Times New Roman" w:hAnsi="Times New Roman" w:cs="Times New Roman"/>
                <w:sz w:val="28"/>
                <w:szCs w:val="28"/>
              </w:rPr>
              <w:br/>
              <w:t>работы, наименование юридического лица, должность</w:t>
            </w:r>
            <w:r w:rsidRPr="0012411C">
              <w:rPr>
                <w:rFonts w:ascii="Times New Roman" w:hAnsi="Times New Roman" w:cs="Times New Roman"/>
                <w:sz w:val="28"/>
                <w:szCs w:val="28"/>
              </w:rPr>
              <w:br/>
              <w:t>ХАЖ-10 коды/Код МКБ-10</w:t>
            </w:r>
            <w:r w:rsidRPr="0012411C">
              <w:rPr>
                <w:rFonts w:ascii="Times New Roman" w:hAnsi="Times New Roman" w:cs="Times New Roman"/>
                <w:sz w:val="28"/>
                <w:szCs w:val="28"/>
              </w:rPr>
              <w:br/>
              <w:t>Қорытынды ХАЖ-10 коды/Заключительный код МКБ-10</w:t>
            </w:r>
            <w:r w:rsidRPr="0012411C">
              <w:rPr>
                <w:rFonts w:ascii="Times New Roman" w:hAnsi="Times New Roman" w:cs="Times New Roman"/>
                <w:sz w:val="28"/>
                <w:szCs w:val="28"/>
              </w:rPr>
              <w:br/>
              <w:t>__________________________________________</w:t>
            </w:r>
            <w:r w:rsidRPr="0012411C">
              <w:rPr>
                <w:rFonts w:ascii="Times New Roman" w:hAnsi="Times New Roman" w:cs="Times New Roman"/>
                <w:sz w:val="28"/>
                <w:szCs w:val="28"/>
              </w:rPr>
              <w:br/>
              <w:t>(қазақ немесе орыс тілінде/ на казахском или русcком языке)</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Емдеу мекемесінің мөрі/Печать медицинской организации Ер-</w:t>
            </w:r>
            <w:proofErr w:type="gramStart"/>
            <w:r w:rsidRPr="0012411C">
              <w:rPr>
                <w:rFonts w:ascii="Times New Roman" w:hAnsi="Times New Roman" w:cs="Times New Roman"/>
                <w:sz w:val="28"/>
                <w:szCs w:val="28"/>
              </w:rPr>
              <w:t>Муж./</w:t>
            </w:r>
            <w:proofErr w:type="gramEnd"/>
            <w:r w:rsidRPr="0012411C">
              <w:rPr>
                <w:rFonts w:ascii="Times New Roman" w:hAnsi="Times New Roman" w:cs="Times New Roman"/>
                <w:sz w:val="28"/>
                <w:szCs w:val="28"/>
              </w:rPr>
              <w:t xml:space="preserve"> Әйел-Жен, Тиістісінің астын сызу/ Соответствующее подчеркнуть</w:t>
            </w:r>
          </w:p>
        </w:tc>
      </w:tr>
      <w:tr w:rsidR="0012411C" w:rsidRPr="0012411C" w:rsidTr="0012411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12411C" w:rsidRPr="0012411C" w:rsidRDefault="0012411C" w:rsidP="0012411C">
            <w:pPr>
              <w:spacing w:after="0"/>
              <w:rPr>
                <w:rFonts w:ascii="Times New Roman" w:hAnsi="Times New Roman" w:cs="Times New Roman"/>
                <w:sz w:val="28"/>
                <w:szCs w:val="28"/>
              </w:rPr>
            </w:pPr>
          </w:p>
        </w:t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w:t>
            </w:r>
            <w:r w:rsidRPr="0012411C">
              <w:rPr>
                <w:rFonts w:ascii="Times New Roman" w:hAnsi="Times New Roman" w:cs="Times New Roman"/>
                <w:sz w:val="28"/>
                <w:szCs w:val="28"/>
              </w:rPr>
              <w:lastRenderedPageBreak/>
              <w:t>(балаларды) асырап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r>
      <w:tr w:rsidR="0012411C" w:rsidRPr="0012411C" w:rsidTr="0012411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12411C" w:rsidRPr="0012411C" w:rsidRDefault="0012411C" w:rsidP="0012411C">
            <w:pPr>
              <w:spacing w:after="0"/>
              <w:rPr>
                <w:rFonts w:ascii="Times New Roman" w:hAnsi="Times New Roman" w:cs="Times New Roman"/>
                <w:sz w:val="28"/>
                <w:szCs w:val="28"/>
              </w:rPr>
            </w:pPr>
          </w:p>
        </w:t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r w:rsidRPr="0012411C">
              <w:rPr>
                <w:rFonts w:ascii="Times New Roman" w:hAnsi="Times New Roman" w:cs="Times New Roman"/>
                <w:sz w:val="28"/>
                <w:szCs w:val="28"/>
              </w:rPr>
              <w:br/>
              <w:t>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rsidR="0012411C" w:rsidRPr="0012411C" w:rsidTr="0012411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12411C" w:rsidRPr="0012411C" w:rsidRDefault="0012411C" w:rsidP="0012411C">
            <w:pPr>
              <w:spacing w:after="0"/>
              <w:rPr>
                <w:rFonts w:ascii="Times New Roman" w:hAnsi="Times New Roman" w:cs="Times New Roman"/>
                <w:sz w:val="28"/>
                <w:szCs w:val="28"/>
              </w:rPr>
            </w:pPr>
          </w:p>
        </w:t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r>
      <w:tr w:rsidR="0012411C" w:rsidRPr="0012411C" w:rsidTr="0012411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12411C" w:rsidRPr="0012411C" w:rsidRDefault="0012411C" w:rsidP="0012411C">
            <w:pPr>
              <w:spacing w:after="0"/>
              <w:rPr>
                <w:rFonts w:ascii="Times New Roman" w:hAnsi="Times New Roman" w:cs="Times New Roman"/>
                <w:sz w:val="28"/>
                <w:szCs w:val="28"/>
              </w:rPr>
            </w:pPr>
          </w:p>
        </w:t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Режим: Режимді бұзушылық туралы белгі/Отметки о нарушении режима</w:t>
            </w:r>
            <w:r w:rsidRPr="0012411C">
              <w:rPr>
                <w:rFonts w:ascii="Times New Roman" w:hAnsi="Times New Roman" w:cs="Times New Roman"/>
                <w:sz w:val="28"/>
                <w:szCs w:val="28"/>
              </w:rPr>
              <w:br/>
              <w:t>Дәрігердің қолы/Подпись врача</w:t>
            </w:r>
          </w:p>
        </w:tc>
      </w:tr>
      <w:tr w:rsidR="0012411C" w:rsidRPr="0012411C" w:rsidTr="0012411C">
        <w:tc>
          <w:tcPr>
            <w:tcW w:w="0" w:type="auto"/>
            <w:vMerge/>
            <w:tcBorders>
              <w:top w:val="single" w:sz="6" w:space="0" w:color="CFCFCF"/>
              <w:left w:val="single" w:sz="6" w:space="0" w:color="CFCFCF"/>
              <w:bottom w:val="single" w:sz="6" w:space="0" w:color="CFCFCF"/>
              <w:right w:val="single" w:sz="6" w:space="0" w:color="CFCFCF"/>
            </w:tcBorders>
            <w:vAlign w:val="center"/>
            <w:hideMark/>
          </w:tcPr>
          <w:p w:rsidR="0012411C" w:rsidRPr="0012411C" w:rsidRDefault="0012411C" w:rsidP="0012411C">
            <w:pPr>
              <w:spacing w:after="0"/>
              <w:rPr>
                <w:rFonts w:ascii="Times New Roman" w:hAnsi="Times New Roman" w:cs="Times New Roman"/>
                <w:sz w:val="28"/>
                <w:szCs w:val="28"/>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Стационарда болды/Находился в стационаре</w:t>
            </w:r>
            <w:r w:rsidRPr="0012411C">
              <w:rPr>
                <w:rFonts w:ascii="Times New Roman" w:hAnsi="Times New Roman" w:cs="Times New Roman"/>
                <w:sz w:val="28"/>
                <w:szCs w:val="28"/>
              </w:rPr>
              <w:br/>
              <w:t>20_____ ж. ______ 20_______ ж. ________ дейін</w:t>
            </w:r>
            <w:r w:rsidRPr="0012411C">
              <w:rPr>
                <w:rFonts w:ascii="Times New Roman" w:hAnsi="Times New Roman" w:cs="Times New Roman"/>
                <w:sz w:val="28"/>
                <w:szCs w:val="28"/>
              </w:rPr>
              <w:br/>
              <w:t>с_______ 20___ г.по _______</w:t>
            </w:r>
            <w:r w:rsidRPr="0012411C">
              <w:rPr>
                <w:rFonts w:ascii="Times New Roman" w:hAnsi="Times New Roman" w:cs="Times New Roman"/>
                <w:sz w:val="28"/>
                <w:szCs w:val="28"/>
              </w:rPr>
              <w:br/>
              <w:t>20 ____ г.</w:t>
            </w:r>
            <w:r w:rsidRPr="0012411C">
              <w:rPr>
                <w:rFonts w:ascii="Times New Roman" w:hAnsi="Times New Roman" w:cs="Times New Roman"/>
                <w:sz w:val="28"/>
                <w:szCs w:val="28"/>
              </w:rPr>
              <w:br/>
              <w:t>Уақытша басқа жұмысқа ауыстырылсын/Перевести временно на другую работу с 20____ ж.___ ден 20__ ж. _____ дейн</w:t>
            </w:r>
            <w:r w:rsidRPr="0012411C">
              <w:rPr>
                <w:rFonts w:ascii="Times New Roman" w:hAnsi="Times New Roman" w:cs="Times New Roman"/>
                <w:sz w:val="28"/>
                <w:szCs w:val="28"/>
              </w:rPr>
              <w:br/>
              <w:t>20_________г. по _______ 20______ г.</w:t>
            </w:r>
            <w:r w:rsidRPr="0012411C">
              <w:rPr>
                <w:rFonts w:ascii="Times New Roman" w:hAnsi="Times New Roman" w:cs="Times New Roman"/>
                <w:sz w:val="28"/>
                <w:szCs w:val="28"/>
              </w:rPr>
              <w:br/>
              <w:t>Бас дәрігердің қолы/Подпись главного врача ______________</w:t>
            </w:r>
          </w:p>
        </w:tc>
        <w:tc>
          <w:tcPr>
            <w:tcW w:w="0" w:type="auto"/>
            <w:gridSpan w:val="2"/>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МӘС-ке жіберілді/Направлен на МСЭ</w:t>
            </w:r>
            <w:r w:rsidRPr="0012411C">
              <w:rPr>
                <w:rFonts w:ascii="Times New Roman" w:hAnsi="Times New Roman" w:cs="Times New Roman"/>
                <w:sz w:val="28"/>
                <w:szCs w:val="28"/>
              </w:rPr>
              <w:br/>
              <w:t>20____ ж.______ 20____ г.</w:t>
            </w:r>
            <w:r w:rsidRPr="0012411C">
              <w:rPr>
                <w:rFonts w:ascii="Times New Roman" w:hAnsi="Times New Roman" w:cs="Times New Roman"/>
                <w:sz w:val="28"/>
                <w:szCs w:val="28"/>
              </w:rPr>
              <w:br/>
              <w:t>Дәрігердің қолы/Подпись врача</w:t>
            </w:r>
            <w:r w:rsidRPr="0012411C">
              <w:rPr>
                <w:rFonts w:ascii="Times New Roman" w:hAnsi="Times New Roman" w:cs="Times New Roman"/>
                <w:sz w:val="28"/>
                <w:szCs w:val="28"/>
              </w:rPr>
              <w:br/>
              <w:t>________________________ Куәландырылды/Освидетельствован</w:t>
            </w:r>
            <w:r w:rsidRPr="0012411C">
              <w:rPr>
                <w:rFonts w:ascii="Times New Roman" w:hAnsi="Times New Roman" w:cs="Times New Roman"/>
                <w:sz w:val="28"/>
                <w:szCs w:val="28"/>
              </w:rPr>
              <w:br/>
              <w:t>20_____ж.________20_____г.</w:t>
            </w:r>
            <w:r w:rsidRPr="0012411C">
              <w:rPr>
                <w:rFonts w:ascii="Times New Roman" w:hAnsi="Times New Roman" w:cs="Times New Roman"/>
                <w:sz w:val="28"/>
                <w:szCs w:val="28"/>
              </w:rPr>
              <w:br/>
              <w:t>Сараптама қорытындысы/Экспертное заключение ___________________</w:t>
            </w:r>
            <w:r w:rsidRPr="0012411C">
              <w:rPr>
                <w:rFonts w:ascii="Times New Roman" w:hAnsi="Times New Roman" w:cs="Times New Roman"/>
                <w:sz w:val="28"/>
                <w:szCs w:val="28"/>
              </w:rPr>
              <w:br/>
            </w:r>
            <w:r w:rsidRPr="0012411C">
              <w:rPr>
                <w:rFonts w:ascii="Times New Roman" w:hAnsi="Times New Roman" w:cs="Times New Roman"/>
                <w:sz w:val="28"/>
                <w:szCs w:val="28"/>
              </w:rPr>
              <w:lastRenderedPageBreak/>
              <w:t>МӘС бөлімі бастығының қолы</w:t>
            </w:r>
            <w:r w:rsidRPr="0012411C">
              <w:rPr>
                <w:rFonts w:ascii="Times New Roman" w:hAnsi="Times New Roman" w:cs="Times New Roman"/>
                <w:sz w:val="28"/>
                <w:szCs w:val="28"/>
              </w:rPr>
              <w:br/>
              <w:t>Подпись начальника отдела МСЭ</w:t>
            </w:r>
            <w:r w:rsidRPr="0012411C">
              <w:rPr>
                <w:rFonts w:ascii="Times New Roman" w:hAnsi="Times New Roman" w:cs="Times New Roman"/>
                <w:sz w:val="28"/>
                <w:szCs w:val="28"/>
              </w:rPr>
              <w:br/>
              <w:t>_________________________</w:t>
            </w:r>
            <w:r w:rsidRPr="0012411C">
              <w:rPr>
                <w:rFonts w:ascii="Times New Roman" w:hAnsi="Times New Roman" w:cs="Times New Roman"/>
                <w:sz w:val="28"/>
                <w:szCs w:val="28"/>
              </w:rPr>
              <w:br/>
              <w:t>МӘС-тің мөрі/Печать</w:t>
            </w:r>
          </w:p>
        </w:tc>
      </w:tr>
    </w:tbl>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Жұмыстан босатылу/Освобождение от работы</w:t>
      </w:r>
    </w:p>
    <w:tbl>
      <w:tblPr>
        <w:tblW w:w="9225" w:type="dxa"/>
        <w:tblCellMar>
          <w:top w:w="15" w:type="dxa"/>
          <w:left w:w="15" w:type="dxa"/>
          <w:bottom w:w="15" w:type="dxa"/>
          <w:right w:w="15" w:type="dxa"/>
        </w:tblCellMar>
        <w:tblLook w:val="04A0" w:firstRow="1" w:lastRow="0" w:firstColumn="1" w:lastColumn="0" w:noHBand="0" w:noVBand="1"/>
      </w:tblPr>
      <w:tblGrid>
        <w:gridCol w:w="1775"/>
        <w:gridCol w:w="2808"/>
        <w:gridCol w:w="3049"/>
        <w:gridCol w:w="1593"/>
      </w:tblGrid>
      <w:tr w:rsidR="0012411C" w:rsidRPr="0012411C" w:rsidTr="0012411C">
        <w:tc>
          <w:tcPr>
            <w:tcW w:w="0" w:type="auto"/>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Қай күннен бастап/</w:t>
            </w:r>
            <w:r w:rsidRPr="0012411C">
              <w:rPr>
                <w:rFonts w:ascii="Times New Roman" w:hAnsi="Times New Roman" w:cs="Times New Roman"/>
                <w:sz w:val="28"/>
                <w:szCs w:val="28"/>
              </w:rPr>
              <w:br/>
              <w:t>С какого числа</w:t>
            </w:r>
            <w:r w:rsidRPr="0012411C">
              <w:rPr>
                <w:rFonts w:ascii="Times New Roman" w:hAnsi="Times New Roman" w:cs="Times New Roman"/>
                <w:sz w:val="28"/>
                <w:szCs w:val="28"/>
              </w:rPr>
              <w:br/>
              <w:t>күні, айы/число, месяц)</w:t>
            </w:r>
          </w:p>
        </w:tc>
        <w:tc>
          <w:tcPr>
            <w:tcW w:w="0" w:type="auto"/>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Қай күнді қоса алғанда қай</w:t>
            </w:r>
            <w:r w:rsidRPr="0012411C">
              <w:rPr>
                <w:rFonts w:ascii="Times New Roman" w:hAnsi="Times New Roman" w:cs="Times New Roman"/>
                <w:sz w:val="28"/>
                <w:szCs w:val="28"/>
              </w:rPr>
              <w:br/>
              <w:t>күнге дейін/</w:t>
            </w:r>
            <w:r w:rsidRPr="0012411C">
              <w:rPr>
                <w:rFonts w:ascii="Times New Roman" w:hAnsi="Times New Roman" w:cs="Times New Roman"/>
                <w:sz w:val="28"/>
                <w:szCs w:val="28"/>
              </w:rPr>
              <w:br/>
              <w:t xml:space="preserve">По какое число </w:t>
            </w:r>
            <w:proofErr w:type="gramStart"/>
            <w:r w:rsidRPr="0012411C">
              <w:rPr>
                <w:rFonts w:ascii="Times New Roman" w:hAnsi="Times New Roman" w:cs="Times New Roman"/>
                <w:sz w:val="28"/>
                <w:szCs w:val="28"/>
              </w:rPr>
              <w:t>включительно</w:t>
            </w:r>
            <w:r w:rsidRPr="0012411C">
              <w:rPr>
                <w:rFonts w:ascii="Times New Roman" w:hAnsi="Times New Roman" w:cs="Times New Roman"/>
                <w:sz w:val="28"/>
                <w:szCs w:val="28"/>
              </w:rPr>
              <w:br/>
              <w:t>(</w:t>
            </w:r>
            <w:proofErr w:type="gramEnd"/>
            <w:r w:rsidRPr="0012411C">
              <w:rPr>
                <w:rFonts w:ascii="Times New Roman" w:hAnsi="Times New Roman" w:cs="Times New Roman"/>
                <w:sz w:val="28"/>
                <w:szCs w:val="28"/>
              </w:rPr>
              <w:t>күні мен айы жазумен/число и месяц прописью)</w:t>
            </w:r>
          </w:p>
        </w:tc>
        <w:tc>
          <w:tcPr>
            <w:tcW w:w="0" w:type="auto"/>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Дәрігердің қызметі мен тегі/Должность и фамилия врача</w:t>
            </w:r>
          </w:p>
        </w:tc>
        <w:tc>
          <w:tcPr>
            <w:tcW w:w="0" w:type="auto"/>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Дәрігердің қолы/</w:t>
            </w:r>
            <w:r w:rsidRPr="0012411C">
              <w:rPr>
                <w:rFonts w:ascii="Times New Roman" w:hAnsi="Times New Roman" w:cs="Times New Roman"/>
                <w:sz w:val="28"/>
                <w:szCs w:val="28"/>
              </w:rPr>
              <w:br/>
              <w:t>Подпись врача</w:t>
            </w:r>
          </w:p>
        </w:tc>
      </w:tr>
    </w:tbl>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Жұмысқа кірісу/Приступить к работе</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____________________________________________</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w:t>
      </w:r>
      <w:proofErr w:type="gramStart"/>
      <w:r w:rsidRPr="0012411C">
        <w:rPr>
          <w:rFonts w:ascii="Times New Roman" w:hAnsi="Times New Roman" w:cs="Times New Roman"/>
          <w:sz w:val="28"/>
          <w:szCs w:val="28"/>
        </w:rPr>
        <w:t>күні</w:t>
      </w:r>
      <w:proofErr w:type="gramEnd"/>
      <w:r w:rsidRPr="0012411C">
        <w:rPr>
          <w:rFonts w:ascii="Times New Roman" w:hAnsi="Times New Roman" w:cs="Times New Roman"/>
          <w:sz w:val="28"/>
          <w:szCs w:val="28"/>
        </w:rPr>
        <w:t xml:space="preserve"> мен айы жазумен/число и месяц прописью)</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Жаңа парақ берілді (жалғасы)/Выдан новый лист (продолжение) №_____</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__________________________________________</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Дәрігердің қызметі, тегі, қолы/</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Должность, фамилия и подпись врача</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Емдеу мекемесінің мөрі/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Печать лечебного учреждения</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Сыртқы беті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w:t>
      </w:r>
      <w:proofErr w:type="gramStart"/>
      <w:r w:rsidRPr="0012411C">
        <w:rPr>
          <w:rFonts w:ascii="Times New Roman" w:hAnsi="Times New Roman" w:cs="Times New Roman"/>
          <w:sz w:val="28"/>
          <w:szCs w:val="28"/>
        </w:rPr>
        <w:t>заңды</w:t>
      </w:r>
      <w:proofErr w:type="gramEnd"/>
      <w:r w:rsidRPr="0012411C">
        <w:rPr>
          <w:rFonts w:ascii="Times New Roman" w:hAnsi="Times New Roman" w:cs="Times New Roman"/>
          <w:sz w:val="28"/>
          <w:szCs w:val="28"/>
        </w:rPr>
        <w:t xml:space="preserve"> тұлға атауы/наименование юридического лица)</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Бөлім/отдел ___________ Қызметі/Должность _______________ Таб/Таб №______</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Тұрақты, уақытша, маусымды жұмыс (тиістісінің асты сызылсын).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Жұмыс істемеді 20___ ж ___ дан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20___ж.______ дейін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Работа постоянная, временная, сезонная (нужное подчеркнуть).</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Не работал с___20___г. по____</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20____г.</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Еңбекке жарамсыз уақытындағы демалыс күндері ______ Жұмысқа</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      </w:t>
      </w:r>
      <w:proofErr w:type="gramStart"/>
      <w:r w:rsidRPr="0012411C">
        <w:rPr>
          <w:rFonts w:ascii="Times New Roman" w:hAnsi="Times New Roman" w:cs="Times New Roman"/>
          <w:sz w:val="28"/>
          <w:szCs w:val="28"/>
        </w:rPr>
        <w:t>кірісті</w:t>
      </w:r>
      <w:proofErr w:type="gramEnd"/>
      <w:r w:rsidRPr="0012411C">
        <w:rPr>
          <w:rFonts w:ascii="Times New Roman" w:hAnsi="Times New Roman" w:cs="Times New Roman"/>
          <w:sz w:val="28"/>
          <w:szCs w:val="28"/>
        </w:rPr>
        <w:t xml:space="preserve"> 20____ж.</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______ дейін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Выходные дни за период нетрудоспособности (күні/дата)</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Бөлім бастығының қолы ___________ Табельшінің қолы ______ Күні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Подпись начальника отдела ________Подпись табельщика________ Дата _____</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Мөр/Печать</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12411C" w:rsidRPr="0012411C" w:rsidTr="0012411C">
        <w:tc>
          <w:tcPr>
            <w:tcW w:w="5805"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w:t>
            </w:r>
          </w:p>
        </w:tc>
        <w:tc>
          <w:tcPr>
            <w:tcW w:w="3420"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bookmarkStart w:id="3" w:name="z174"/>
            <w:bookmarkEnd w:id="3"/>
            <w:r w:rsidRPr="0012411C">
              <w:rPr>
                <w:rFonts w:ascii="Times New Roman" w:hAnsi="Times New Roman" w:cs="Times New Roman"/>
                <w:sz w:val="28"/>
                <w:szCs w:val="28"/>
              </w:rPr>
              <w:t>Еңбекке уақытша</w:t>
            </w:r>
            <w:r w:rsidRPr="0012411C">
              <w:rPr>
                <w:rFonts w:ascii="Times New Roman" w:hAnsi="Times New Roman" w:cs="Times New Roman"/>
                <w:sz w:val="28"/>
                <w:szCs w:val="28"/>
              </w:rPr>
              <w:br/>
              <w:t>жарамсыздыққа сараптама</w:t>
            </w:r>
            <w:r w:rsidRPr="0012411C">
              <w:rPr>
                <w:rFonts w:ascii="Times New Roman" w:hAnsi="Times New Roman" w:cs="Times New Roman"/>
                <w:sz w:val="28"/>
                <w:szCs w:val="28"/>
              </w:rPr>
              <w:br/>
              <w:t>жүргізу, еңбекке уақытша</w:t>
            </w:r>
            <w:r w:rsidRPr="0012411C">
              <w:rPr>
                <w:rFonts w:ascii="Times New Roman" w:hAnsi="Times New Roman" w:cs="Times New Roman"/>
                <w:sz w:val="28"/>
                <w:szCs w:val="28"/>
              </w:rPr>
              <w:br/>
              <w:t>жарамсыздық парағын</w:t>
            </w:r>
            <w:r w:rsidRPr="0012411C">
              <w:rPr>
                <w:rFonts w:ascii="Times New Roman" w:hAnsi="Times New Roman" w:cs="Times New Roman"/>
                <w:sz w:val="28"/>
                <w:szCs w:val="28"/>
              </w:rPr>
              <w:br/>
              <w:t>немесе анықтамасын беру</w:t>
            </w:r>
            <w:r w:rsidRPr="0012411C">
              <w:rPr>
                <w:rFonts w:ascii="Times New Roman" w:hAnsi="Times New Roman" w:cs="Times New Roman"/>
                <w:sz w:val="28"/>
                <w:szCs w:val="28"/>
              </w:rPr>
              <w:br/>
              <w:t>қағидаларына</w:t>
            </w:r>
            <w:r w:rsidRPr="0012411C">
              <w:rPr>
                <w:rFonts w:ascii="Times New Roman" w:hAnsi="Times New Roman" w:cs="Times New Roman"/>
                <w:sz w:val="28"/>
                <w:szCs w:val="28"/>
              </w:rPr>
              <w:br/>
              <w:t>3-қосымша</w:t>
            </w:r>
          </w:p>
        </w:tc>
      </w:tr>
    </w:tbl>
    <w:p w:rsidR="0012411C" w:rsidRPr="0012411C" w:rsidRDefault="0012411C" w:rsidP="0012411C">
      <w:pPr>
        <w:spacing w:after="0"/>
        <w:rPr>
          <w:rFonts w:ascii="Times New Roman" w:hAnsi="Times New Roman" w:cs="Times New Roman"/>
          <w:vanish/>
          <w:sz w:val="28"/>
          <w:szCs w:val="28"/>
        </w:rPr>
      </w:pP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30"/>
        <w:gridCol w:w="3533"/>
        <w:gridCol w:w="5262"/>
      </w:tblGrid>
      <w:tr w:rsidR="0012411C" w:rsidRPr="0012411C" w:rsidTr="0012411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"Уақытша еңбекке жарамсыздық туралы анықтама беру" мемлекеттік көрсетілетін қызмет стандарты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Қызмет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Денсаулық сақтау субъектілері.</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 көрсетілетін қызметті беруші (тікелей жүгінген кезде);</w:t>
            </w:r>
            <w:r w:rsidRPr="0012411C">
              <w:rPr>
                <w:rFonts w:ascii="Times New Roman" w:hAnsi="Times New Roman" w:cs="Times New Roman"/>
                <w:sz w:val="28"/>
                <w:szCs w:val="28"/>
              </w:rPr>
              <w:br/>
              <w:t>2) "Электрондық үкімет" веб-порталы (бұдан әрі - портал).</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xml:space="preserve">Электрондық (ішінара </w:t>
            </w:r>
            <w:proofErr w:type="gramStart"/>
            <w:r w:rsidRPr="0012411C">
              <w:rPr>
                <w:rFonts w:ascii="Times New Roman" w:hAnsi="Times New Roman" w:cs="Times New Roman"/>
                <w:sz w:val="28"/>
                <w:szCs w:val="28"/>
              </w:rPr>
              <w:t>автоматтандырылған)/</w:t>
            </w:r>
            <w:proofErr w:type="gramEnd"/>
            <w:r w:rsidRPr="0012411C">
              <w:rPr>
                <w:rFonts w:ascii="Times New Roman" w:hAnsi="Times New Roman" w:cs="Times New Roman"/>
                <w:sz w:val="28"/>
                <w:szCs w:val="28"/>
              </w:rPr>
              <w:t>қағаз түрінде.</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Тегін.</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Көрсетілетін қызметті берушінің 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r w:rsidRPr="0012411C">
              <w:rPr>
                <w:rFonts w:ascii="Times New Roman" w:hAnsi="Times New Roman" w:cs="Times New Roman"/>
                <w:sz w:val="28"/>
                <w:szCs w:val="28"/>
              </w:rPr>
              <w:br/>
              <w:t>2) портал - жөндеу жұмыстарын жүргізуге байланысты техникалық үзілістерді қоспағанда, тәулік бойы.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қызметтер көрсету үшін қажетті құжаттар тізімі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 көрсетілетін қызметті берушіге: жеке басын сәйкестендіру үшін жеке басын куәландыратын құжат;</w:t>
            </w:r>
            <w:r w:rsidRPr="0012411C">
              <w:rPr>
                <w:rFonts w:ascii="Times New Roman" w:hAnsi="Times New Roman" w:cs="Times New Roman"/>
                <w:sz w:val="28"/>
                <w:szCs w:val="28"/>
              </w:rPr>
              <w:br/>
              <w:t>2) порталға: электрондық сұрау салу нысанындағы өтініш.</w:t>
            </w:r>
            <w:r w:rsidRPr="0012411C">
              <w:rPr>
                <w:rFonts w:ascii="Times New Roman" w:hAnsi="Times New Roman" w:cs="Times New Roman"/>
                <w:sz w:val="28"/>
                <w:szCs w:val="28"/>
              </w:rPr>
              <w:br/>
              <w:t>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12411C">
              <w:rPr>
                <w:rFonts w:ascii="Times New Roman" w:hAnsi="Times New Roman" w:cs="Times New Roman"/>
                <w:sz w:val="28"/>
                <w:szCs w:val="28"/>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rsidR="0012411C" w:rsidRPr="0012411C" w:rsidTr="0012411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Мемлекеттік қызмет көрсетудің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Жүктеу</w:t>
            </w:r>
          </w:p>
        </w:tc>
      </w:tr>
    </w:tbl>
    <w:p w:rsidR="0012411C" w:rsidRPr="0012411C" w:rsidRDefault="0012411C" w:rsidP="0012411C">
      <w:pPr>
        <w:spacing w:after="0"/>
        <w:rPr>
          <w:rFonts w:ascii="Times New Roman" w:hAnsi="Times New Roman" w:cs="Times New Roman"/>
          <w:vanish/>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12411C" w:rsidRPr="0012411C" w:rsidTr="0012411C">
        <w:tc>
          <w:tcPr>
            <w:tcW w:w="5805"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lastRenderedPageBreak/>
              <w:t> </w:t>
            </w:r>
          </w:p>
        </w:tc>
        <w:tc>
          <w:tcPr>
            <w:tcW w:w="3420" w:type="dxa"/>
            <w:tcBorders>
              <w:top w:val="nil"/>
              <w:left w:val="nil"/>
              <w:bottom w:val="nil"/>
              <w:right w:val="nil"/>
            </w:tcBorders>
            <w:tcMar>
              <w:top w:w="45" w:type="dxa"/>
              <w:left w:w="75" w:type="dxa"/>
              <w:bottom w:w="45" w:type="dxa"/>
              <w:right w:w="75" w:type="dxa"/>
            </w:tcMar>
            <w:vAlign w:val="center"/>
            <w:hideMark/>
          </w:tcPr>
          <w:p w:rsidR="0012411C" w:rsidRPr="0012411C" w:rsidRDefault="0012411C" w:rsidP="0012411C">
            <w:pPr>
              <w:spacing w:after="0"/>
              <w:rPr>
                <w:rFonts w:ascii="Times New Roman" w:hAnsi="Times New Roman" w:cs="Times New Roman"/>
                <w:sz w:val="28"/>
                <w:szCs w:val="28"/>
              </w:rPr>
            </w:pPr>
            <w:bookmarkStart w:id="4" w:name="z175"/>
            <w:bookmarkEnd w:id="4"/>
            <w:r w:rsidRPr="0012411C">
              <w:rPr>
                <w:rFonts w:ascii="Times New Roman" w:hAnsi="Times New Roman" w:cs="Times New Roman"/>
                <w:sz w:val="28"/>
                <w:szCs w:val="28"/>
              </w:rPr>
              <w:t>Бұйрыққа</w:t>
            </w:r>
            <w:r w:rsidRPr="0012411C">
              <w:rPr>
                <w:rFonts w:ascii="Times New Roman" w:hAnsi="Times New Roman" w:cs="Times New Roman"/>
                <w:sz w:val="28"/>
                <w:szCs w:val="28"/>
              </w:rPr>
              <w:br/>
              <w:t>2-қосымша</w:t>
            </w:r>
          </w:p>
        </w:tc>
      </w:tr>
    </w:tbl>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Қазақстан Республикасы Денсаулық сақтау министрінің кейбір күші жойылған бұйрықтарының тізбесі</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hyperlink r:id="rId44" w:anchor="z1" w:history="1">
        <w:r w:rsidRPr="0012411C">
          <w:rPr>
            <w:rStyle w:val="a3"/>
            <w:rFonts w:ascii="Times New Roman" w:hAnsi="Times New Roman" w:cs="Times New Roman"/>
            <w:sz w:val="28"/>
            <w:szCs w:val="28"/>
          </w:rPr>
          <w:t>бұйрығы</w:t>
        </w:r>
      </w:hyperlink>
      <w:r w:rsidRPr="0012411C">
        <w:rPr>
          <w:rFonts w:ascii="Times New Roman" w:hAnsi="Times New Roman" w:cs="Times New Roman"/>
          <w:sz w:val="28"/>
          <w:szCs w:val="28"/>
        </w:rPr>
        <w:t> (Нормативтік құқықтық актілерді мемлекеттік тіркеу тізілімінде № 10964 тіркелген, 2015 жылғы 29 мамырда "Әділет" ақпараттық-құқықтық жүйесінде жарияланған);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2)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енгізу туралы" Қазақстан Республикасы Денсаулық сақтау министрінің 2018 жылғы 17 қыркүйектегі № ҚР ДСМ-15 </w:t>
      </w:r>
      <w:hyperlink r:id="rId45" w:anchor="z1" w:history="1">
        <w:r w:rsidRPr="0012411C">
          <w:rPr>
            <w:rStyle w:val="a3"/>
            <w:rFonts w:ascii="Times New Roman" w:hAnsi="Times New Roman" w:cs="Times New Roman"/>
            <w:sz w:val="28"/>
            <w:szCs w:val="28"/>
          </w:rPr>
          <w:t>бұйрығы</w:t>
        </w:r>
      </w:hyperlink>
      <w:r w:rsidRPr="0012411C">
        <w:rPr>
          <w:rFonts w:ascii="Times New Roman" w:hAnsi="Times New Roman" w:cs="Times New Roman"/>
          <w:sz w:val="28"/>
          <w:szCs w:val="28"/>
        </w:rPr>
        <w:t> (Нормативтік құқықтық актілерді мемлекеттік тіркеу тізілімінде № 17406 тіркелген, 2018 жылғы 3 қазанда Қазақстан Республикасының нормативтік құқықтық актілерінің эталондық бақылау банкінде электронды түрде жарияланған);</w:t>
      </w:r>
      <w:bookmarkStart w:id="5" w:name="_GoBack"/>
      <w:bookmarkEnd w:id="5"/>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3)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мен толықтырулар енгізу туралы" Қазақстан Республикасы Денсаулық сақтау министрінің 2020 жылғы 6 сәуірдегі № ҚР ДСМ-30/2020 </w:t>
      </w:r>
      <w:hyperlink r:id="rId46" w:anchor="z1" w:history="1">
        <w:r w:rsidRPr="0012411C">
          <w:rPr>
            <w:rStyle w:val="a3"/>
            <w:rFonts w:ascii="Times New Roman" w:hAnsi="Times New Roman" w:cs="Times New Roman"/>
            <w:sz w:val="28"/>
            <w:szCs w:val="28"/>
          </w:rPr>
          <w:t>бұйрығы</w:t>
        </w:r>
      </w:hyperlink>
      <w:r w:rsidRPr="0012411C">
        <w:rPr>
          <w:rFonts w:ascii="Times New Roman" w:hAnsi="Times New Roman" w:cs="Times New Roman"/>
          <w:sz w:val="28"/>
          <w:szCs w:val="28"/>
        </w:rPr>
        <w:t> (Нормативтік құқықтық актілерді мемлекеттік тіркеу тізілімінде № 20332 тіркелген, 2020 жылғы 13 сәуірде Қазақстан Республикасының нормативтік құқықтық актілерінің эталондық бақылау банкінде электронды түрде жарияланған);</w:t>
      </w:r>
    </w:p>
    <w:p w:rsidR="0012411C" w:rsidRPr="0012411C" w:rsidRDefault="0012411C" w:rsidP="0012411C">
      <w:pPr>
        <w:spacing w:after="0"/>
        <w:rPr>
          <w:rFonts w:ascii="Times New Roman" w:hAnsi="Times New Roman" w:cs="Times New Roman"/>
          <w:sz w:val="28"/>
          <w:szCs w:val="28"/>
        </w:rPr>
      </w:pPr>
      <w:r w:rsidRPr="0012411C">
        <w:rPr>
          <w:rFonts w:ascii="Times New Roman" w:hAnsi="Times New Roman" w:cs="Times New Roman"/>
          <w:sz w:val="28"/>
          <w:szCs w:val="28"/>
        </w:rPr>
        <w:t>      4)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 енгізу туралы" Қазақстан Республикасы Денсаулық сақтау министрінің 2020 жылғы 9 сәуірдегі № ҚР ДСМ-34/2020 </w:t>
      </w:r>
      <w:hyperlink r:id="rId47" w:anchor="z1" w:history="1">
        <w:r w:rsidRPr="0012411C">
          <w:rPr>
            <w:rStyle w:val="a3"/>
            <w:rFonts w:ascii="Times New Roman" w:hAnsi="Times New Roman" w:cs="Times New Roman"/>
            <w:sz w:val="28"/>
            <w:szCs w:val="28"/>
          </w:rPr>
          <w:t>бұйрығы</w:t>
        </w:r>
      </w:hyperlink>
      <w:r w:rsidRPr="0012411C">
        <w:rPr>
          <w:rFonts w:ascii="Times New Roman" w:hAnsi="Times New Roman" w:cs="Times New Roman"/>
          <w:sz w:val="28"/>
          <w:szCs w:val="28"/>
        </w:rPr>
        <w:t> (Нормативтік құқықтық актілерді мемлекеттік тіркеу тізілімінде № 20356 тіркелген, 2020 жылғы 15 сәуірде Қазақстан Республикасының нормативтік құқықтық актілерінің эталондық бақылау банкінде электронды түрде жарияланған).</w:t>
      </w:r>
    </w:p>
    <w:p w:rsidR="003418E4" w:rsidRPr="0012411C" w:rsidRDefault="003418E4" w:rsidP="0012411C">
      <w:pPr>
        <w:spacing w:after="0"/>
        <w:ind w:left="-993"/>
        <w:rPr>
          <w:rFonts w:ascii="Times New Roman" w:hAnsi="Times New Roman" w:cs="Times New Roman"/>
          <w:sz w:val="28"/>
          <w:szCs w:val="28"/>
        </w:rPr>
      </w:pPr>
    </w:p>
    <w:sectPr w:rsidR="003418E4" w:rsidRPr="00124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3C76F1"/>
    <w:multiLevelType w:val="multilevel"/>
    <w:tmpl w:val="95CA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76"/>
    <w:rsid w:val="0012411C"/>
    <w:rsid w:val="00187076"/>
    <w:rsid w:val="0034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F194C-B999-42E5-B086-88EAAE71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117816">
      <w:bodyDiv w:val="1"/>
      <w:marLeft w:val="0"/>
      <w:marRight w:val="0"/>
      <w:marTop w:val="0"/>
      <w:marBottom w:val="0"/>
      <w:divBdr>
        <w:top w:val="none" w:sz="0" w:space="0" w:color="auto"/>
        <w:left w:val="none" w:sz="0" w:space="0" w:color="auto"/>
        <w:bottom w:val="none" w:sz="0" w:space="0" w:color="auto"/>
        <w:right w:val="none" w:sz="0" w:space="0" w:color="auto"/>
      </w:divBdr>
      <w:divsChild>
        <w:div w:id="1078602580">
          <w:marLeft w:val="0"/>
          <w:marRight w:val="0"/>
          <w:marTop w:val="0"/>
          <w:marBottom w:val="0"/>
          <w:divBdr>
            <w:top w:val="single" w:sz="6" w:space="8" w:color="E0E0E0"/>
            <w:left w:val="none" w:sz="0" w:space="0" w:color="auto"/>
            <w:bottom w:val="single" w:sz="6" w:space="8" w:color="FFFFFF"/>
            <w:right w:val="none" w:sz="0" w:space="0" w:color="auto"/>
          </w:divBdr>
        </w:div>
        <w:div w:id="196283295">
          <w:marLeft w:val="0"/>
          <w:marRight w:val="0"/>
          <w:marTop w:val="0"/>
          <w:marBottom w:val="0"/>
          <w:divBdr>
            <w:top w:val="none" w:sz="0" w:space="0" w:color="auto"/>
            <w:left w:val="single" w:sz="48" w:space="0" w:color="FFFFFF"/>
            <w:bottom w:val="none" w:sz="0" w:space="0" w:color="auto"/>
            <w:right w:val="none" w:sz="0" w:space="0" w:color="auto"/>
          </w:divBdr>
          <w:divsChild>
            <w:div w:id="1689403670">
              <w:marLeft w:val="0"/>
              <w:marRight w:val="0"/>
              <w:marTop w:val="0"/>
              <w:marBottom w:val="0"/>
              <w:divBdr>
                <w:top w:val="none" w:sz="0" w:space="0" w:color="auto"/>
                <w:left w:val="none" w:sz="0" w:space="0" w:color="auto"/>
                <w:bottom w:val="none" w:sz="0" w:space="0" w:color="auto"/>
                <w:right w:val="none" w:sz="0" w:space="0" w:color="auto"/>
              </w:divBdr>
              <w:divsChild>
                <w:div w:id="445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5922">
          <w:marLeft w:val="0"/>
          <w:marRight w:val="0"/>
          <w:marTop w:val="0"/>
          <w:marBottom w:val="0"/>
          <w:divBdr>
            <w:top w:val="none" w:sz="0" w:space="0" w:color="auto"/>
            <w:left w:val="none" w:sz="0" w:space="0" w:color="auto"/>
            <w:bottom w:val="none" w:sz="0" w:space="0" w:color="auto"/>
            <w:right w:val="none" w:sz="0" w:space="0" w:color="auto"/>
          </w:divBdr>
          <w:divsChild>
            <w:div w:id="4862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300000088" TargetMode="External"/><Relationship Id="rId18" Type="http://schemas.openxmlformats.org/officeDocument/2006/relationships/hyperlink" Target="https://adilet.zan.kz/kaz/docs/V2000021660" TargetMode="External"/><Relationship Id="rId26" Type="http://schemas.openxmlformats.org/officeDocument/2006/relationships/hyperlink" Target="https://adilet.zan.kz/kaz/docs/Z1300000088" TargetMode="External"/><Relationship Id="rId39" Type="http://schemas.openxmlformats.org/officeDocument/2006/relationships/hyperlink" Target="https://adilet.zan.kz/kaz/docs/K2000000360" TargetMode="External"/><Relationship Id="rId3" Type="http://schemas.openxmlformats.org/officeDocument/2006/relationships/settings" Target="settings.xml"/><Relationship Id="rId21" Type="http://schemas.openxmlformats.org/officeDocument/2006/relationships/hyperlink" Target="https://adilet.zan.kz/kaz/docs/V2100025688" TargetMode="External"/><Relationship Id="rId34" Type="http://schemas.openxmlformats.org/officeDocument/2006/relationships/hyperlink" Target="https://adilet.zan.kz/kaz/docs/V2000021660" TargetMode="External"/><Relationship Id="rId42" Type="http://schemas.openxmlformats.org/officeDocument/2006/relationships/hyperlink" Target="https://adilet.zan.kz/kaz/docs/Z1300000088" TargetMode="External"/><Relationship Id="rId47" Type="http://schemas.openxmlformats.org/officeDocument/2006/relationships/hyperlink" Target="https://adilet.zan.kz/kaz/docs/V2000020356" TargetMode="External"/><Relationship Id="rId7" Type="http://schemas.openxmlformats.org/officeDocument/2006/relationships/hyperlink" Target="https://adilet.zan.kz/kaz/docs/V2000021660/info" TargetMode="External"/><Relationship Id="rId12" Type="http://schemas.openxmlformats.org/officeDocument/2006/relationships/hyperlink" Target="https://adilet.zan.kz/kaz/docs/K2000000360" TargetMode="External"/><Relationship Id="rId17" Type="http://schemas.openxmlformats.org/officeDocument/2006/relationships/hyperlink" Target="https://adilet.zan.kz/kaz/docs/V2000021660" TargetMode="External"/><Relationship Id="rId25" Type="http://schemas.openxmlformats.org/officeDocument/2006/relationships/hyperlink" Target="https://adilet.zan.kz/kaz/docs/V2000021660" TargetMode="External"/><Relationship Id="rId33" Type="http://schemas.openxmlformats.org/officeDocument/2006/relationships/hyperlink" Target="https://adilet.zan.kz/kaz/docs/V2000021660" TargetMode="External"/><Relationship Id="rId38" Type="http://schemas.openxmlformats.org/officeDocument/2006/relationships/hyperlink" Target="https://adilet.zan.kz/kaz/docs/K2000000360" TargetMode="External"/><Relationship Id="rId46" Type="http://schemas.openxmlformats.org/officeDocument/2006/relationships/hyperlink" Target="https://adilet.zan.kz/kaz/docs/V2000020332" TargetMode="External"/><Relationship Id="rId2" Type="http://schemas.openxmlformats.org/officeDocument/2006/relationships/styles" Target="styles.xml"/><Relationship Id="rId16" Type="http://schemas.openxmlformats.org/officeDocument/2006/relationships/hyperlink" Target="https://adilet.zan.kz/kaz/docs/V2000021660" TargetMode="External"/><Relationship Id="rId20" Type="http://schemas.openxmlformats.org/officeDocument/2006/relationships/hyperlink" Target="https://adilet.zan.kz/kaz/docs/Z1300000088" TargetMode="External"/><Relationship Id="rId29" Type="http://schemas.openxmlformats.org/officeDocument/2006/relationships/hyperlink" Target="https://adilet.zan.kz/kaz/docs/V2000021660" TargetMode="External"/><Relationship Id="rId41" Type="http://schemas.openxmlformats.org/officeDocument/2006/relationships/hyperlink" Target="https://adilet.zan.kz/kaz/docs/V2100025688" TargetMode="External"/><Relationship Id="rId1" Type="http://schemas.openxmlformats.org/officeDocument/2006/relationships/numbering" Target="numbering.xml"/><Relationship Id="rId6" Type="http://schemas.openxmlformats.org/officeDocument/2006/relationships/hyperlink" Target="https://adilet.zan.kz/kaz/docs/V2000021660" TargetMode="External"/><Relationship Id="rId11" Type="http://schemas.openxmlformats.org/officeDocument/2006/relationships/hyperlink" Target="https://adilet.zan.kz/kaz/docs/V2000021660/links" TargetMode="External"/><Relationship Id="rId24" Type="http://schemas.openxmlformats.org/officeDocument/2006/relationships/hyperlink" Target="https://adilet.zan.kz/kaz/docs/V2000021660" TargetMode="External"/><Relationship Id="rId32" Type="http://schemas.openxmlformats.org/officeDocument/2006/relationships/hyperlink" Target="https://adilet.zan.kz/kaz/docs/V2100025688" TargetMode="External"/><Relationship Id="rId37" Type="http://schemas.openxmlformats.org/officeDocument/2006/relationships/hyperlink" Target="https://adilet.zan.kz/kaz/docs/K2000000360" TargetMode="External"/><Relationship Id="rId40" Type="http://schemas.openxmlformats.org/officeDocument/2006/relationships/hyperlink" Target="https://adilet.zan.kz/kaz/docs/V2000021660" TargetMode="External"/><Relationship Id="rId45" Type="http://schemas.openxmlformats.org/officeDocument/2006/relationships/hyperlink" Target="https://adilet.zan.kz/kaz/docs/V1800017406" TargetMode="External"/><Relationship Id="rId5" Type="http://schemas.openxmlformats.org/officeDocument/2006/relationships/image" Target="media/image1.png"/><Relationship Id="rId15" Type="http://schemas.openxmlformats.org/officeDocument/2006/relationships/hyperlink" Target="https://adilet.zan.kz/kaz/docs/V2000021660" TargetMode="External"/><Relationship Id="rId23" Type="http://schemas.openxmlformats.org/officeDocument/2006/relationships/hyperlink" Target="https://adilet.zan.kz/kaz/docs/Z1400000202" TargetMode="External"/><Relationship Id="rId28" Type="http://schemas.openxmlformats.org/officeDocument/2006/relationships/hyperlink" Target="https://adilet.zan.kz/kaz/docs/K2000000360" TargetMode="External"/><Relationship Id="rId36" Type="http://schemas.openxmlformats.org/officeDocument/2006/relationships/hyperlink" Target="https://adilet.zan.kz/kaz/docs/V2100025688" TargetMode="External"/><Relationship Id="rId49" Type="http://schemas.openxmlformats.org/officeDocument/2006/relationships/theme" Target="theme/theme1.xml"/><Relationship Id="rId10" Type="http://schemas.openxmlformats.org/officeDocument/2006/relationships/hyperlink" Target="https://adilet.zan.kz/kaz/docs/V2000021660/links" TargetMode="External"/><Relationship Id="rId19" Type="http://schemas.openxmlformats.org/officeDocument/2006/relationships/hyperlink" Target="https://adilet.zan.kz/kaz/docs/K2000000360" TargetMode="External"/><Relationship Id="rId31" Type="http://schemas.openxmlformats.org/officeDocument/2006/relationships/hyperlink" Target="https://adilet.zan.kz/kaz/docs/V2000021660" TargetMode="External"/><Relationship Id="rId44" Type="http://schemas.openxmlformats.org/officeDocument/2006/relationships/hyperlink" Target="https://adilet.zan.kz/kaz/docs/V1500010964" TargetMode="External"/><Relationship Id="rId4" Type="http://schemas.openxmlformats.org/officeDocument/2006/relationships/webSettings" Target="webSettings.xml"/><Relationship Id="rId9" Type="http://schemas.openxmlformats.org/officeDocument/2006/relationships/hyperlink" Target="https://adilet.zan.kz/kaz/docs/V2000021660/links" TargetMode="External"/><Relationship Id="rId14" Type="http://schemas.openxmlformats.org/officeDocument/2006/relationships/hyperlink" Target="https://adilet.zan.kz/kaz/docs/V2000021660" TargetMode="External"/><Relationship Id="rId22" Type="http://schemas.openxmlformats.org/officeDocument/2006/relationships/hyperlink" Target="https://adilet.zan.kz/kaz/docs/Z1400000202" TargetMode="External"/><Relationship Id="rId27" Type="http://schemas.openxmlformats.org/officeDocument/2006/relationships/hyperlink" Target="https://adilet.zan.kz/kaz/docs/V2100025688" TargetMode="External"/><Relationship Id="rId30" Type="http://schemas.openxmlformats.org/officeDocument/2006/relationships/hyperlink" Target="https://adilet.zan.kz/kaz/docs/V2100025688" TargetMode="External"/><Relationship Id="rId35" Type="http://schemas.openxmlformats.org/officeDocument/2006/relationships/hyperlink" Target="https://adilet.zan.kz/kaz/docs/K2000000360" TargetMode="External"/><Relationship Id="rId43" Type="http://schemas.openxmlformats.org/officeDocument/2006/relationships/hyperlink" Target="https://adilet.zan.kz/kaz/docs/V2100025688" TargetMode="External"/><Relationship Id="rId48" Type="http://schemas.openxmlformats.org/officeDocument/2006/relationships/fontTable" Target="fontTable.xml"/><Relationship Id="rId8" Type="http://schemas.openxmlformats.org/officeDocument/2006/relationships/hyperlink" Target="https://adilet.zan.kz/kaz/docs/V2000021660/his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10384</Words>
  <Characters>59195</Characters>
  <Application>Microsoft Office Word</Application>
  <DocSecurity>0</DocSecurity>
  <Lines>493</Lines>
  <Paragraphs>138</Paragraphs>
  <ScaleCrop>false</ScaleCrop>
  <Company/>
  <LinksUpToDate>false</LinksUpToDate>
  <CharactersWithSpaces>69441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STAT-ERNAR</dc:creator>
  <cp:keywords/>
  <dc:description/>
  <cp:lastModifiedBy>STAT-ERNAR</cp:lastModifiedBy>
  <cp:revision>3</cp:revision>
  <dcterms:created xsi:type="dcterms:W3CDTF">2022-12-20T03:26:00Z</dcterms:created>
  <dcterms:modified xsi:type="dcterms:W3CDTF">2022-12-20T03:33:00Z</dcterms:modified>
</cp:coreProperties>
</file>