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a9b3" w14:textId="313a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первичной медико-санитарной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24 августа 2021 года № ҚР ДСМ-90. Зарегистрирован в Министерстве юстиции Республики Казахстан 24 августа 2021 года № 24094.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первичной медико-санитарной помощи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2021 года</w:t>
            </w:r>
            <w:r>
              <w:br/>
            </w:r>
            <w:r>
              <w:rPr>
                <w:rFonts w:ascii="Times New Roman"/>
                <w:b w:val="false"/>
                <w:i w:val="false"/>
                <w:color w:val="000000"/>
                <w:sz w:val="20"/>
              </w:rPr>
              <w:t>№ ҚР ДСМ-90</w:t>
            </w:r>
          </w:p>
        </w:tc>
      </w:tr>
    </w:tbl>
    <w:bookmarkStart w:name="z15" w:id="9"/>
    <w:p>
      <w:pPr>
        <w:spacing w:after="0"/>
        <w:ind w:left="0"/>
        <w:jc w:val="left"/>
      </w:pPr>
      <w:r>
        <w:rPr>
          <w:rFonts w:ascii="Times New Roman"/>
          <w:b/>
          <w:i w:val="false"/>
          <w:color w:val="000000"/>
        </w:rPr>
        <w:t xml:space="preserve"> Правила оказания первичной медико-санитарной помощи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первичной медико-санитарной помощи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первичной медико-санитарной помощи населению.</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0" w:id="14"/>
    <w:p>
      <w:pPr>
        <w:spacing w:after="0"/>
        <w:ind w:left="0"/>
        <w:jc w:val="both"/>
      </w:pPr>
      <w:r>
        <w:rPr>
          <w:rFonts w:ascii="Times New Roman"/>
          <w:b w:val="false"/>
          <w:i w:val="false"/>
          <w:color w:val="000000"/>
          <w:sz w:val="28"/>
        </w:rPr>
        <w:t>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14"/>
    <w:bookmarkStart w:name="z21" w:id="15"/>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22" w:id="16"/>
    <w:p>
      <w:pPr>
        <w:spacing w:after="0"/>
        <w:ind w:left="0"/>
        <w:jc w:val="both"/>
      </w:pPr>
      <w:r>
        <w:rPr>
          <w:rFonts w:ascii="Times New Roman"/>
          <w:b w:val="false"/>
          <w:i w:val="false"/>
          <w:color w:val="000000"/>
          <w:sz w:val="28"/>
        </w:rPr>
        <w:t>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6"/>
    <w:bookmarkStart w:name="z23" w:id="17"/>
    <w:p>
      <w:pPr>
        <w:spacing w:after="0"/>
        <w:ind w:left="0"/>
        <w:jc w:val="both"/>
      </w:pPr>
      <w:r>
        <w:rPr>
          <w:rFonts w:ascii="Times New Roman"/>
          <w:b w:val="false"/>
          <w:i w:val="false"/>
          <w:color w:val="000000"/>
          <w:sz w:val="28"/>
        </w:rPr>
        <w:t>
      5)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7"/>
    <w:bookmarkStart w:name="z24" w:id="18"/>
    <w:p>
      <w:pPr>
        <w:spacing w:after="0"/>
        <w:ind w:left="0"/>
        <w:jc w:val="both"/>
      </w:pPr>
      <w:r>
        <w:rPr>
          <w:rFonts w:ascii="Times New Roman"/>
          <w:b w:val="false"/>
          <w:i w:val="false"/>
          <w:color w:val="000000"/>
          <w:sz w:val="28"/>
        </w:rPr>
        <w:t>
      6)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8"/>
    <w:bookmarkStart w:name="z25" w:id="19"/>
    <w:p>
      <w:pPr>
        <w:spacing w:after="0"/>
        <w:ind w:left="0"/>
        <w:jc w:val="both"/>
      </w:pPr>
      <w:r>
        <w:rPr>
          <w:rFonts w:ascii="Times New Roman"/>
          <w:b w:val="false"/>
          <w:i w:val="false"/>
          <w:color w:val="000000"/>
          <w:sz w:val="28"/>
        </w:rPr>
        <w:t>
      7)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8)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0"/>
    <w:bookmarkStart w:name="z27" w:id="21"/>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1"/>
    <w:bookmarkStart w:name="z28" w:id="22"/>
    <w:p>
      <w:pPr>
        <w:spacing w:after="0"/>
        <w:ind w:left="0"/>
        <w:jc w:val="both"/>
      </w:pPr>
      <w:r>
        <w:rPr>
          <w:rFonts w:ascii="Times New Roman"/>
          <w:b w:val="false"/>
          <w:i w:val="false"/>
          <w:color w:val="000000"/>
          <w:sz w:val="28"/>
        </w:rPr>
        <w:t>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2"/>
    <w:bookmarkStart w:name="z29" w:id="23"/>
    <w:p>
      <w:pPr>
        <w:spacing w:after="0"/>
        <w:ind w:left="0"/>
        <w:jc w:val="both"/>
      </w:pPr>
      <w:r>
        <w:rPr>
          <w:rFonts w:ascii="Times New Roman"/>
          <w:b w:val="false"/>
          <w:i w:val="false"/>
          <w:color w:val="000000"/>
          <w:sz w:val="28"/>
        </w:rPr>
        <w:t>
      11)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23"/>
    <w:bookmarkStart w:name="z30" w:id="24"/>
    <w:p>
      <w:pPr>
        <w:spacing w:after="0"/>
        <w:ind w:left="0"/>
        <w:jc w:val="both"/>
      </w:pPr>
      <w:r>
        <w:rPr>
          <w:rFonts w:ascii="Times New Roman"/>
          <w:b w:val="false"/>
          <w:i w:val="false"/>
          <w:color w:val="000000"/>
          <w:sz w:val="28"/>
        </w:rPr>
        <w:t>
      12)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24"/>
    <w:bookmarkStart w:name="z31" w:id="25"/>
    <w:p>
      <w:pPr>
        <w:spacing w:after="0"/>
        <w:ind w:left="0"/>
        <w:jc w:val="both"/>
      </w:pPr>
      <w:r>
        <w:rPr>
          <w:rFonts w:ascii="Times New Roman"/>
          <w:b w:val="false"/>
          <w:i w:val="false"/>
          <w:color w:val="000000"/>
          <w:sz w:val="28"/>
        </w:rPr>
        <w:t>
      13)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5"/>
    <w:bookmarkStart w:name="z32" w:id="26"/>
    <w:p>
      <w:pPr>
        <w:spacing w:after="0"/>
        <w:ind w:left="0"/>
        <w:jc w:val="both"/>
      </w:pPr>
      <w:r>
        <w:rPr>
          <w:rFonts w:ascii="Times New Roman"/>
          <w:b w:val="false"/>
          <w:i w:val="false"/>
          <w:color w:val="000000"/>
          <w:sz w:val="28"/>
        </w:rPr>
        <w:t>
      14)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bookmarkEnd w:id="26"/>
    <w:bookmarkStart w:name="z33" w:id="27"/>
    <w:p>
      <w:pPr>
        <w:spacing w:after="0"/>
        <w:ind w:left="0"/>
        <w:jc w:val="both"/>
      </w:pPr>
      <w:r>
        <w:rPr>
          <w:rFonts w:ascii="Times New Roman"/>
          <w:b w:val="false"/>
          <w:i w:val="false"/>
          <w:color w:val="000000"/>
          <w:sz w:val="28"/>
        </w:rPr>
        <w:t>
      15) гарантированный объем бесплатной медицинской помощи (далее – ГОБМП) – объем медицинской помощи, предоставляемый за счет бюджетных средств.</w:t>
      </w:r>
    </w:p>
    <w:bookmarkEnd w:id="27"/>
    <w:bookmarkStart w:name="z34" w:id="28"/>
    <w:p>
      <w:pPr>
        <w:spacing w:after="0"/>
        <w:ind w:left="0"/>
        <w:jc w:val="both"/>
      </w:pPr>
      <w:r>
        <w:rPr>
          <w:rFonts w:ascii="Times New Roman"/>
          <w:b w:val="false"/>
          <w:i w:val="false"/>
          <w:color w:val="000000"/>
          <w:sz w:val="28"/>
        </w:rPr>
        <w:t>
      3. Организация ПМСП оказывает медицинскую помощь населению:</w:t>
      </w:r>
    </w:p>
    <w:bookmarkEnd w:id="28"/>
    <w:bookmarkStart w:name="z280" w:id="29"/>
    <w:p>
      <w:pPr>
        <w:spacing w:after="0"/>
        <w:ind w:left="0"/>
        <w:jc w:val="both"/>
      </w:pPr>
      <w:r>
        <w:rPr>
          <w:rFonts w:ascii="Times New Roman"/>
          <w:b w:val="false"/>
          <w:i w:val="false"/>
          <w:color w:val="000000"/>
          <w:sz w:val="28"/>
        </w:rPr>
        <w:t>
      1) в рамках ГОБМП;</w:t>
      </w:r>
    </w:p>
    <w:bookmarkEnd w:id="29"/>
    <w:bookmarkStart w:name="z281" w:id="30"/>
    <w:p>
      <w:pPr>
        <w:spacing w:after="0"/>
        <w:ind w:left="0"/>
        <w:jc w:val="both"/>
      </w:pPr>
      <w:r>
        <w:rPr>
          <w:rFonts w:ascii="Times New Roman"/>
          <w:b w:val="false"/>
          <w:i w:val="false"/>
          <w:color w:val="000000"/>
          <w:sz w:val="28"/>
        </w:rPr>
        <w:t>
      2) в системе ОСМС;</w:t>
      </w:r>
    </w:p>
    <w:bookmarkEnd w:id="30"/>
    <w:bookmarkStart w:name="z282" w:id="31"/>
    <w:p>
      <w:pPr>
        <w:spacing w:after="0"/>
        <w:ind w:left="0"/>
        <w:jc w:val="both"/>
      </w:pPr>
      <w:r>
        <w:rPr>
          <w:rFonts w:ascii="Times New Roman"/>
          <w:b w:val="false"/>
          <w:i w:val="false"/>
          <w:color w:val="000000"/>
          <w:sz w:val="28"/>
        </w:rPr>
        <w:t xml:space="preserve">
      3) в рамках добровольного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32"/>
    <w:bookmarkStart w:name="z39" w:id="33"/>
    <w:p>
      <w:pPr>
        <w:spacing w:after="0"/>
        <w:ind w:left="0"/>
        <w:jc w:val="both"/>
      </w:pPr>
      <w:r>
        <w:rPr>
          <w:rFonts w:ascii="Times New Roman"/>
          <w:b w:val="false"/>
          <w:i w:val="false"/>
          <w:color w:val="000000"/>
          <w:sz w:val="28"/>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числе посредством медицинских информационных систем.</w:t>
      </w:r>
    </w:p>
    <w:bookmarkEnd w:id="33"/>
    <w:bookmarkStart w:name="z40" w:id="34"/>
    <w:p>
      <w:pPr>
        <w:spacing w:after="0"/>
        <w:ind w:left="0"/>
        <w:jc w:val="left"/>
      </w:pPr>
      <w:r>
        <w:rPr>
          <w:rFonts w:ascii="Times New Roman"/>
          <w:b/>
          <w:i w:val="false"/>
          <w:color w:val="000000"/>
        </w:rPr>
        <w:t xml:space="preserve"> Глава 2. Порядок оказания первичной медико-санитарной помощи</w:t>
      </w:r>
    </w:p>
    <w:bookmarkEnd w:id="34"/>
    <w:bookmarkStart w:name="z41" w:id="35"/>
    <w:p>
      <w:pPr>
        <w:spacing w:after="0"/>
        <w:ind w:left="0"/>
        <w:jc w:val="both"/>
      </w:pPr>
      <w:r>
        <w:rPr>
          <w:rFonts w:ascii="Times New Roman"/>
          <w:b w:val="false"/>
          <w:i w:val="false"/>
          <w:color w:val="000000"/>
          <w:sz w:val="28"/>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123 Кодекса.</w:t>
      </w:r>
    </w:p>
    <w:bookmarkEnd w:id="35"/>
    <w:bookmarkStart w:name="z42" w:id="36"/>
    <w:p>
      <w:pPr>
        <w:spacing w:after="0"/>
        <w:ind w:left="0"/>
        <w:jc w:val="both"/>
      </w:pPr>
      <w:r>
        <w:rPr>
          <w:rFonts w:ascii="Times New Roman"/>
          <w:b w:val="false"/>
          <w:i w:val="false"/>
          <w:color w:val="000000"/>
          <w:sz w:val="28"/>
        </w:rPr>
        <w:t xml:space="preserve">
      7. Согласно </w:t>
      </w:r>
      <w:r>
        <w:rPr>
          <w:rFonts w:ascii="Times New Roman"/>
          <w:b w:val="false"/>
          <w:i w:val="false"/>
          <w:color w:val="000000"/>
          <w:sz w:val="28"/>
        </w:rPr>
        <w:t>пункту 2</w:t>
      </w:r>
      <w:r>
        <w:rPr>
          <w:rFonts w:ascii="Times New Roman"/>
          <w:b w:val="false"/>
          <w:i w:val="false"/>
          <w:color w:val="000000"/>
          <w:sz w:val="28"/>
        </w:rPr>
        <w:t xml:space="preserve"> статьи 123 Кодекса организации ПМСП осуществляют работу по следующим принципам:</w:t>
      </w:r>
    </w:p>
    <w:bookmarkEnd w:id="36"/>
    <w:bookmarkStart w:name="z43" w:id="37"/>
    <w:p>
      <w:pPr>
        <w:spacing w:after="0"/>
        <w:ind w:left="0"/>
        <w:jc w:val="both"/>
      </w:pPr>
      <w:r>
        <w:rPr>
          <w:rFonts w:ascii="Times New Roman"/>
          <w:b w:val="false"/>
          <w:i w:val="false"/>
          <w:color w:val="000000"/>
          <w:sz w:val="28"/>
        </w:rPr>
        <w:t>
      1) семейный принцип обслуживания;</w:t>
      </w:r>
    </w:p>
    <w:bookmarkEnd w:id="37"/>
    <w:bookmarkStart w:name="z44" w:id="38"/>
    <w:p>
      <w:pPr>
        <w:spacing w:after="0"/>
        <w:ind w:left="0"/>
        <w:jc w:val="both"/>
      </w:pPr>
      <w:r>
        <w:rPr>
          <w:rFonts w:ascii="Times New Roman"/>
          <w:b w:val="false"/>
          <w:i w:val="false"/>
          <w:color w:val="000000"/>
          <w:sz w:val="28"/>
        </w:rPr>
        <w:t>
      2) территориальная доступность ПМСП;</w:t>
      </w:r>
    </w:p>
    <w:bookmarkEnd w:id="38"/>
    <w:bookmarkStart w:name="z45" w:id="39"/>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w:t>
      </w:r>
    </w:p>
    <w:bookmarkEnd w:id="39"/>
    <w:bookmarkStart w:name="z46" w:id="40"/>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40"/>
    <w:bookmarkStart w:name="z47" w:id="41"/>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41"/>
    <w:bookmarkStart w:name="z48" w:id="42"/>
    <w:p>
      <w:pPr>
        <w:spacing w:after="0"/>
        <w:ind w:left="0"/>
        <w:jc w:val="both"/>
      </w:pPr>
      <w:r>
        <w:rPr>
          <w:rFonts w:ascii="Times New Roman"/>
          <w:b w:val="false"/>
          <w:i w:val="false"/>
          <w:color w:val="000000"/>
          <w:sz w:val="28"/>
        </w:rPr>
        <w:t>
      6) услуги ПМСП, охватывающие профилактику, диагностику и лечение, доступные всем пациентам независимо от их места нахождения.</w:t>
      </w:r>
    </w:p>
    <w:bookmarkEnd w:id="42"/>
    <w:bookmarkStart w:name="z49" w:id="43"/>
    <w:p>
      <w:pPr>
        <w:spacing w:after="0"/>
        <w:ind w:left="0"/>
        <w:jc w:val="both"/>
      </w:pPr>
      <w:r>
        <w:rPr>
          <w:rFonts w:ascii="Times New Roman"/>
          <w:b w:val="false"/>
          <w:i w:val="false"/>
          <w:color w:val="000000"/>
          <w:sz w:val="28"/>
        </w:rPr>
        <w:t>
      8. В организации ПМСП формируется участок с закреплением специалистов участка для обслуживания прикрепленного населения.</w:t>
      </w:r>
    </w:p>
    <w:bookmarkEnd w:id="43"/>
    <w:bookmarkStart w:name="z50" w:id="44"/>
    <w:p>
      <w:pPr>
        <w:spacing w:after="0"/>
        <w:ind w:left="0"/>
        <w:jc w:val="both"/>
      </w:pPr>
      <w:r>
        <w:rPr>
          <w:rFonts w:ascii="Times New Roman"/>
          <w:b w:val="false"/>
          <w:i w:val="false"/>
          <w:color w:val="000000"/>
          <w:sz w:val="28"/>
        </w:rPr>
        <w:t>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w:t>
      </w:r>
    </w:p>
    <w:bookmarkEnd w:id="44"/>
    <w:bookmarkStart w:name="z51" w:id="45"/>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ПМСП предоставляется в следующих формах:</w:t>
      </w:r>
    </w:p>
    <w:bookmarkEnd w:id="45"/>
    <w:bookmarkStart w:name="z52" w:id="46"/>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bookmarkEnd w:id="46"/>
    <w:bookmarkStart w:name="z53" w:id="47"/>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47"/>
    <w:bookmarkStart w:name="z54" w:id="48"/>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bookmarkEnd w:id="48"/>
    <w:bookmarkStart w:name="z55" w:id="49"/>
    <w:p>
      <w:pPr>
        <w:spacing w:after="0"/>
        <w:ind w:left="0"/>
        <w:jc w:val="both"/>
      </w:pPr>
      <w:r>
        <w:rPr>
          <w:rFonts w:ascii="Times New Roman"/>
          <w:b w:val="false"/>
          <w:i w:val="false"/>
          <w:color w:val="000000"/>
          <w:sz w:val="28"/>
        </w:rPr>
        <w:t xml:space="preserve">
      10. ПМСП оказывается в условиях, предусмотренных подпунктами 1), 3), 4), 5), 6) </w:t>
      </w:r>
      <w:r>
        <w:rPr>
          <w:rFonts w:ascii="Times New Roman"/>
          <w:b w:val="false"/>
          <w:i w:val="false"/>
          <w:color w:val="000000"/>
          <w:sz w:val="28"/>
        </w:rPr>
        <w:t>пункта 1</w:t>
      </w:r>
      <w:r>
        <w:rPr>
          <w:rFonts w:ascii="Times New Roman"/>
          <w:b w:val="false"/>
          <w:i w:val="false"/>
          <w:color w:val="000000"/>
          <w:sz w:val="28"/>
        </w:rPr>
        <w:t xml:space="preserve"> статьи 118 Кодекса.</w:t>
      </w:r>
    </w:p>
    <w:bookmarkEnd w:id="49"/>
    <w:bookmarkStart w:name="z56" w:id="50"/>
    <w:p>
      <w:pPr>
        <w:spacing w:after="0"/>
        <w:ind w:left="0"/>
        <w:jc w:val="both"/>
      </w:pPr>
      <w:r>
        <w:rPr>
          <w:rFonts w:ascii="Times New Roman"/>
          <w:b w:val="false"/>
          <w:i w:val="false"/>
          <w:color w:val="000000"/>
          <w:sz w:val="28"/>
        </w:rPr>
        <w:t xml:space="preserve">
      11. ПМСП включает в себя услуги,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123 Кодекса.</w:t>
      </w:r>
    </w:p>
    <w:bookmarkEnd w:id="50"/>
    <w:bookmarkStart w:name="z57" w:id="51"/>
    <w:p>
      <w:pPr>
        <w:spacing w:after="0"/>
        <w:ind w:left="0"/>
        <w:jc w:val="both"/>
      </w:pPr>
      <w:r>
        <w:rPr>
          <w:rFonts w:ascii="Times New Roman"/>
          <w:b w:val="false"/>
          <w:i w:val="false"/>
          <w:color w:val="000000"/>
          <w:sz w:val="28"/>
        </w:rPr>
        <w:t>
      12. ПМСП включает:</w:t>
      </w:r>
    </w:p>
    <w:bookmarkEnd w:id="51"/>
    <w:bookmarkStart w:name="z58" w:id="52"/>
    <w:p>
      <w:pPr>
        <w:spacing w:after="0"/>
        <w:ind w:left="0"/>
        <w:jc w:val="both"/>
      </w:pPr>
      <w:r>
        <w:rPr>
          <w:rFonts w:ascii="Times New Roman"/>
          <w:b w:val="false"/>
          <w:i w:val="false"/>
          <w:color w:val="000000"/>
          <w:sz w:val="28"/>
        </w:rPr>
        <w:t xml:space="preserve">
      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59" w:id="53"/>
    <w:p>
      <w:pPr>
        <w:spacing w:after="0"/>
        <w:ind w:left="0"/>
        <w:jc w:val="both"/>
      </w:pPr>
      <w:r>
        <w:rPr>
          <w:rFonts w:ascii="Times New Roman"/>
          <w:b w:val="false"/>
          <w:i w:val="false"/>
          <w:color w:val="000000"/>
          <w:sz w:val="28"/>
        </w:rPr>
        <w:t xml:space="preserve">
      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60" w:id="54"/>
    <w:p>
      <w:pPr>
        <w:spacing w:after="0"/>
        <w:ind w:left="0"/>
        <w:jc w:val="both"/>
      </w:pPr>
      <w:r>
        <w:rPr>
          <w:rFonts w:ascii="Times New Roman"/>
          <w:b w:val="false"/>
          <w:i w:val="false"/>
          <w:color w:val="000000"/>
          <w:sz w:val="28"/>
        </w:rPr>
        <w:t xml:space="preserve">
      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xml:space="preserve">
      13. Организация ПМСП обеспечивает прикрепленному населению оказание специализированной медицинской помощи согласно </w:t>
      </w:r>
      <w:r>
        <w:rPr>
          <w:rFonts w:ascii="Times New Roman"/>
          <w:b w:val="false"/>
          <w:i w:val="false"/>
          <w:color w:val="000000"/>
          <w:sz w:val="28"/>
        </w:rPr>
        <w:t>пункту 2</w:t>
      </w:r>
      <w:r>
        <w:rPr>
          <w:rFonts w:ascii="Times New Roman"/>
          <w:b w:val="false"/>
          <w:i w:val="false"/>
          <w:color w:val="000000"/>
          <w:sz w:val="28"/>
        </w:rPr>
        <w:t xml:space="preserve"> статьи 124 Кодекса, в том числе путем заключения поставщиком договора соисполнения с соисполнителями, включенными в базу данных субъектов здравоохранения.</w:t>
      </w:r>
    </w:p>
    <w:bookmarkEnd w:id="55"/>
    <w:bookmarkStart w:name="z62" w:id="56"/>
    <w:p>
      <w:pPr>
        <w:spacing w:after="0"/>
        <w:ind w:left="0"/>
        <w:jc w:val="left"/>
      </w:pPr>
      <w:r>
        <w:rPr>
          <w:rFonts w:ascii="Times New Roman"/>
          <w:b/>
          <w:i w:val="false"/>
          <w:color w:val="000000"/>
        </w:rPr>
        <w:t xml:space="preserve"> Параграф 1. Порядок организации диагностики и лечения в организациях первичной медико-санитарной помощи</w:t>
      </w:r>
    </w:p>
    <w:bookmarkEnd w:id="56"/>
    <w:bookmarkStart w:name="z63" w:id="57"/>
    <w:p>
      <w:pPr>
        <w:spacing w:after="0"/>
        <w:ind w:left="0"/>
        <w:jc w:val="both"/>
      </w:pPr>
      <w:r>
        <w:rPr>
          <w:rFonts w:ascii="Times New Roman"/>
          <w:b w:val="false"/>
          <w:i w:val="false"/>
          <w:color w:val="000000"/>
          <w:sz w:val="28"/>
        </w:rPr>
        <w:t xml:space="preserve">
      14. При первичном обращении в организацию ПМСП в регистратуре оформляется в электронном формате в медицинских информационных системах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по форме № 052/у, утвержденной Приказом № ҚР ДСМ-175/2020.</w:t>
      </w:r>
    </w:p>
    <w:bookmarkEnd w:id="57"/>
    <w:bookmarkStart w:name="z64" w:id="58"/>
    <w:p>
      <w:pPr>
        <w:spacing w:after="0"/>
        <w:ind w:left="0"/>
        <w:jc w:val="both"/>
      </w:pPr>
      <w:r>
        <w:rPr>
          <w:rFonts w:ascii="Times New Roman"/>
          <w:b w:val="false"/>
          <w:i w:val="false"/>
          <w:color w:val="000000"/>
          <w:sz w:val="28"/>
        </w:rPr>
        <w:t>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bookmarkEnd w:id="58"/>
    <w:bookmarkStart w:name="z65" w:id="59"/>
    <w:p>
      <w:pPr>
        <w:spacing w:after="0"/>
        <w:ind w:left="0"/>
        <w:jc w:val="both"/>
      </w:pPr>
      <w:r>
        <w:rPr>
          <w:rFonts w:ascii="Times New Roman"/>
          <w:b w:val="false"/>
          <w:i w:val="false"/>
          <w:color w:val="000000"/>
          <w:sz w:val="28"/>
        </w:rPr>
        <w:t>
      Организация ПМСП обеспечивает сохранность первичной учетной медицинской документации, в том числе в электронном виде.</w:t>
      </w:r>
    </w:p>
    <w:bookmarkEnd w:id="59"/>
    <w:bookmarkStart w:name="z66" w:id="60"/>
    <w:p>
      <w:pPr>
        <w:spacing w:after="0"/>
        <w:ind w:left="0"/>
        <w:jc w:val="both"/>
      </w:pPr>
      <w:r>
        <w:rPr>
          <w:rFonts w:ascii="Times New Roman"/>
          <w:b w:val="false"/>
          <w:i w:val="false"/>
          <w:color w:val="000000"/>
          <w:sz w:val="28"/>
        </w:rPr>
        <w:t xml:space="preserve">
      15. Лица обращаются в организации ПМСП по поводам обращения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16. В случае обращения пациента по поводу острого заболевания (состояния) или обострения хронического</w:t>
      </w:r>
      <w:r>
        <w:rPr>
          <w:rFonts w:ascii="Times New Roman"/>
          <w:b w:val="false"/>
          <w:i w:val="false"/>
          <w:color w:val="000000"/>
          <w:sz w:val="28"/>
        </w:rPr>
        <w:t xml:space="preserve"> заболевания</w:t>
      </w:r>
      <w:r>
        <w:rPr>
          <w:rFonts w:ascii="Times New Roman"/>
          <w:b w:val="false"/>
          <w:i w:val="false"/>
          <w:color w:val="000000"/>
          <w:sz w:val="28"/>
        </w:rPr>
        <w:t xml:space="preserve"> специалисты организации ПМСП определяют методы диагностики и лечения в соответствии с клиническими протоколами.</w:t>
      </w:r>
    </w:p>
    <w:bookmarkEnd w:id="61"/>
    <w:bookmarkStart w:name="z68" w:id="62"/>
    <w:p>
      <w:pPr>
        <w:spacing w:after="0"/>
        <w:ind w:left="0"/>
        <w:jc w:val="both"/>
      </w:pPr>
      <w:r>
        <w:rPr>
          <w:rFonts w:ascii="Times New Roman"/>
          <w:b w:val="false"/>
          <w:i w:val="false"/>
          <w:color w:val="000000"/>
          <w:sz w:val="28"/>
        </w:rPr>
        <w:t>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bookmarkEnd w:id="62"/>
    <w:bookmarkStart w:name="z69" w:id="63"/>
    <w:p>
      <w:pPr>
        <w:spacing w:after="0"/>
        <w:ind w:left="0"/>
        <w:jc w:val="both"/>
      </w:pPr>
      <w:r>
        <w:rPr>
          <w:rFonts w:ascii="Times New Roman"/>
          <w:b w:val="false"/>
          <w:i w:val="false"/>
          <w:color w:val="000000"/>
          <w:sz w:val="28"/>
        </w:rPr>
        <w:t>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bookmarkEnd w:id="63"/>
    <w:bookmarkStart w:name="z70" w:id="64"/>
    <w:p>
      <w:pPr>
        <w:spacing w:after="0"/>
        <w:ind w:left="0"/>
        <w:jc w:val="both"/>
      </w:pPr>
      <w:r>
        <w:rPr>
          <w:rFonts w:ascii="Times New Roman"/>
          <w:b w:val="false"/>
          <w:i w:val="false"/>
          <w:color w:val="000000"/>
          <w:sz w:val="28"/>
        </w:rPr>
        <w:t>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направляет пациента в экстренной форме в круглосуточный стационар по профилю.</w:t>
      </w:r>
    </w:p>
    <w:bookmarkEnd w:id="64"/>
    <w:bookmarkStart w:name="z71" w:id="65"/>
    <w:p>
      <w:pPr>
        <w:spacing w:after="0"/>
        <w:ind w:left="0"/>
        <w:jc w:val="both"/>
      </w:pPr>
      <w:r>
        <w:rPr>
          <w:rFonts w:ascii="Times New Roman"/>
          <w:b w:val="false"/>
          <w:i w:val="false"/>
          <w:color w:val="000000"/>
          <w:sz w:val="28"/>
        </w:rPr>
        <w:t>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bookmarkEnd w:id="65"/>
    <w:bookmarkStart w:name="z72" w:id="66"/>
    <w:p>
      <w:pPr>
        <w:spacing w:after="0"/>
        <w:ind w:left="0"/>
        <w:jc w:val="both"/>
      </w:pPr>
      <w:r>
        <w:rPr>
          <w:rFonts w:ascii="Times New Roman"/>
          <w:b w:val="false"/>
          <w:i w:val="false"/>
          <w:color w:val="000000"/>
          <w:sz w:val="28"/>
        </w:rPr>
        <w:t>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w:t>
      </w:r>
    </w:p>
    <w:bookmarkEnd w:id="66"/>
    <w:bookmarkStart w:name="z73" w:id="67"/>
    <w:p>
      <w:pPr>
        <w:spacing w:after="0"/>
        <w:ind w:left="0"/>
        <w:jc w:val="both"/>
      </w:pPr>
      <w:r>
        <w:rPr>
          <w:rFonts w:ascii="Times New Roman"/>
          <w:b w:val="false"/>
          <w:i w:val="false"/>
          <w:color w:val="000000"/>
          <w:sz w:val="28"/>
        </w:rPr>
        <w:t>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bookmarkEnd w:id="67"/>
    <w:bookmarkStart w:name="z74" w:id="68"/>
    <w:p>
      <w:pPr>
        <w:spacing w:after="0"/>
        <w:ind w:left="0"/>
        <w:jc w:val="both"/>
      </w:pPr>
      <w:r>
        <w:rPr>
          <w:rFonts w:ascii="Times New Roman"/>
          <w:b w:val="false"/>
          <w:i w:val="false"/>
          <w:color w:val="000000"/>
          <w:sz w:val="28"/>
        </w:rPr>
        <w:t xml:space="preserve">
      18. Вызовы скорой медицинской помощи четвертой категории срочности в организациях ПМСП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под № 21713).</w:t>
      </w:r>
    </w:p>
    <w:bookmarkEnd w:id="68"/>
    <w:bookmarkStart w:name="z75" w:id="69"/>
    <w:p>
      <w:pPr>
        <w:spacing w:after="0"/>
        <w:ind w:left="0"/>
        <w:jc w:val="both"/>
      </w:pPr>
      <w:r>
        <w:rPr>
          <w:rFonts w:ascii="Times New Roman"/>
          <w:b w:val="false"/>
          <w:i w:val="false"/>
          <w:color w:val="000000"/>
          <w:sz w:val="28"/>
        </w:rPr>
        <w:t>
      19. Организация ПМСП оказывает следующие услуги с посещением на дому: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патронаж;</w:t>
      </w:r>
    </w:p>
    <w:bookmarkStart w:name="z77" w:id="70"/>
    <w:p>
      <w:pPr>
        <w:spacing w:after="0"/>
        <w:ind w:left="0"/>
        <w:jc w:val="both"/>
      </w:pPr>
      <w:r>
        <w:rPr>
          <w:rFonts w:ascii="Times New Roman"/>
          <w:b w:val="false"/>
          <w:i w:val="false"/>
          <w:color w:val="000000"/>
          <w:sz w:val="28"/>
        </w:rPr>
        <w:t>
      активное посещение пациента;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вызов на дом;</w:t>
      </w:r>
    </w:p>
    <w:bookmarkStart w:name="z79" w:id="71"/>
    <w:p>
      <w:pPr>
        <w:spacing w:after="0"/>
        <w:ind w:left="0"/>
        <w:jc w:val="both"/>
      </w:pPr>
      <w:r>
        <w:rPr>
          <w:rFonts w:ascii="Times New Roman"/>
          <w:b w:val="false"/>
          <w:i w:val="false"/>
          <w:color w:val="000000"/>
          <w:sz w:val="28"/>
        </w:rPr>
        <w:t>
      стационар на дому;</w:t>
      </w:r>
    </w:p>
    <w:bookmarkEnd w:id="71"/>
    <w:bookmarkStart w:name="z80" w:id="72"/>
    <w:p>
      <w:pPr>
        <w:spacing w:after="0"/>
        <w:ind w:left="0"/>
        <w:jc w:val="both"/>
      </w:pPr>
      <w:r>
        <w:rPr>
          <w:rFonts w:ascii="Times New Roman"/>
          <w:b w:val="false"/>
          <w:i w:val="false"/>
          <w:color w:val="000000"/>
          <w:sz w:val="28"/>
        </w:rPr>
        <w:t>
      медицинская реабилитация 3 этапа;</w:t>
      </w:r>
    </w:p>
    <w:bookmarkEnd w:id="72"/>
    <w:bookmarkStart w:name="z81" w:id="73"/>
    <w:p>
      <w:pPr>
        <w:spacing w:after="0"/>
        <w:ind w:left="0"/>
        <w:jc w:val="both"/>
      </w:pPr>
      <w:r>
        <w:rPr>
          <w:rFonts w:ascii="Times New Roman"/>
          <w:b w:val="false"/>
          <w:i w:val="false"/>
          <w:color w:val="000000"/>
          <w:sz w:val="28"/>
        </w:rPr>
        <w:t>
      услуги по вопросам планирования семьи, безопасного прерывания беременности, охране репродуктивного здоровья;</w:t>
      </w:r>
    </w:p>
    <w:bookmarkEnd w:id="73"/>
    <w:bookmarkStart w:name="z82" w:id="74"/>
    <w:p>
      <w:pPr>
        <w:spacing w:after="0"/>
        <w:ind w:left="0"/>
        <w:jc w:val="both"/>
      </w:pPr>
      <w:r>
        <w:rPr>
          <w:rFonts w:ascii="Times New Roman"/>
          <w:b w:val="false"/>
          <w:i w:val="false"/>
          <w:color w:val="000000"/>
          <w:sz w:val="28"/>
        </w:rPr>
        <w:t>
      мероприятия по здоровому образу жизни;</w:t>
      </w:r>
    </w:p>
    <w:bookmarkEnd w:id="74"/>
    <w:bookmarkStart w:name="z83" w:id="75"/>
    <w:p>
      <w:pPr>
        <w:spacing w:after="0"/>
        <w:ind w:left="0"/>
        <w:jc w:val="both"/>
      </w:pPr>
      <w:r>
        <w:rPr>
          <w:rFonts w:ascii="Times New Roman"/>
          <w:b w:val="false"/>
          <w:i w:val="false"/>
          <w:color w:val="000000"/>
          <w:sz w:val="28"/>
        </w:rPr>
        <w:t>
      медико-социальная поддержка;</w:t>
      </w:r>
    </w:p>
    <w:bookmarkEnd w:id="75"/>
    <w:bookmarkStart w:name="z84" w:id="76"/>
    <w:p>
      <w:pPr>
        <w:spacing w:after="0"/>
        <w:ind w:left="0"/>
        <w:jc w:val="both"/>
      </w:pPr>
      <w:r>
        <w:rPr>
          <w:rFonts w:ascii="Times New Roman"/>
          <w:b w:val="false"/>
          <w:i w:val="false"/>
          <w:color w:val="000000"/>
          <w:sz w:val="28"/>
        </w:rPr>
        <w:t>
      психологическая помощь;</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выписка рецептов;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динамическое наблюдение за лицами с хроническими заболеваниями;</w:t>
      </w:r>
    </w:p>
    <w:bookmarkStart w:name="z87" w:id="77"/>
    <w:p>
      <w:pPr>
        <w:spacing w:after="0"/>
        <w:ind w:left="0"/>
        <w:jc w:val="both"/>
      </w:pPr>
      <w:r>
        <w:rPr>
          <w:rFonts w:ascii="Times New Roman"/>
          <w:b w:val="false"/>
          <w:i w:val="false"/>
          <w:color w:val="000000"/>
          <w:sz w:val="28"/>
        </w:rPr>
        <w:t>
      динамическое наблюдение за лицами с социально-значимыми заболеваниями;</w:t>
      </w:r>
    </w:p>
    <w:bookmarkEnd w:id="77"/>
    <w:bookmarkStart w:name="z88" w:id="78"/>
    <w:p>
      <w:pPr>
        <w:spacing w:after="0"/>
        <w:ind w:left="0"/>
        <w:jc w:val="both"/>
      </w:pPr>
      <w:r>
        <w:rPr>
          <w:rFonts w:ascii="Times New Roman"/>
          <w:b w:val="false"/>
          <w:i w:val="false"/>
          <w:color w:val="000000"/>
          <w:sz w:val="28"/>
        </w:rPr>
        <w:t>
      выезд паллиативной мобильной бригады;</w:t>
      </w:r>
    </w:p>
    <w:bookmarkEnd w:id="78"/>
    <w:bookmarkStart w:name="z89" w:id="79"/>
    <w:p>
      <w:pPr>
        <w:spacing w:after="0"/>
        <w:ind w:left="0"/>
        <w:jc w:val="both"/>
      </w:pPr>
      <w:r>
        <w:rPr>
          <w:rFonts w:ascii="Times New Roman"/>
          <w:b w:val="false"/>
          <w:i w:val="false"/>
          <w:color w:val="000000"/>
          <w:sz w:val="28"/>
        </w:rPr>
        <w:t>
      выезд мобильной бригады пациентам с подозрением на коронавирусную инфекцию и пациентам с коронавирусной инфекцией.</w:t>
      </w:r>
    </w:p>
    <w:bookmarkEnd w:id="79"/>
    <w:bookmarkStart w:name="z90" w:id="80"/>
    <w:p>
      <w:pPr>
        <w:spacing w:after="0"/>
        <w:ind w:left="0"/>
        <w:jc w:val="both"/>
      </w:pPr>
      <w:r>
        <w:rPr>
          <w:rFonts w:ascii="Times New Roman"/>
          <w:b w:val="false"/>
          <w:i w:val="false"/>
          <w:color w:val="000000"/>
          <w:sz w:val="28"/>
        </w:rPr>
        <w:t>
      20. Патронаж проводится:</w:t>
      </w:r>
    </w:p>
    <w:bookmarkEnd w:id="80"/>
    <w:bookmarkStart w:name="z91" w:id="81"/>
    <w:p>
      <w:pPr>
        <w:spacing w:after="0"/>
        <w:ind w:left="0"/>
        <w:jc w:val="both"/>
      </w:pPr>
      <w:r>
        <w:rPr>
          <w:rFonts w:ascii="Times New Roman"/>
          <w:b w:val="false"/>
          <w:i w:val="false"/>
          <w:color w:val="000000"/>
          <w:sz w:val="28"/>
        </w:rPr>
        <w:t>
      1) детям до 5 лет, в том числе новорожденным;</w:t>
      </w:r>
    </w:p>
    <w:bookmarkEnd w:id="81"/>
    <w:bookmarkStart w:name="z92" w:id="82"/>
    <w:p>
      <w:pPr>
        <w:spacing w:after="0"/>
        <w:ind w:left="0"/>
        <w:jc w:val="both"/>
      </w:pPr>
      <w:r>
        <w:rPr>
          <w:rFonts w:ascii="Times New Roman"/>
          <w:b w:val="false"/>
          <w:i w:val="false"/>
          <w:color w:val="000000"/>
          <w:sz w:val="28"/>
        </w:rPr>
        <w:t>
      2) беременным женщинам и родильницам;</w:t>
      </w:r>
    </w:p>
    <w:bookmarkEnd w:id="82"/>
    <w:bookmarkStart w:name="z93" w:id="83"/>
    <w:p>
      <w:pPr>
        <w:spacing w:after="0"/>
        <w:ind w:left="0"/>
        <w:jc w:val="both"/>
      </w:pPr>
      <w:r>
        <w:rPr>
          <w:rFonts w:ascii="Times New Roman"/>
          <w:b w:val="false"/>
          <w:i w:val="false"/>
          <w:color w:val="000000"/>
          <w:sz w:val="28"/>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bookmarkEnd w:id="83"/>
    <w:bookmarkStart w:name="z94" w:id="84"/>
    <w:p>
      <w:pPr>
        <w:spacing w:after="0"/>
        <w:ind w:left="0"/>
        <w:jc w:val="both"/>
      </w:pPr>
      <w:r>
        <w:rPr>
          <w:rFonts w:ascii="Times New Roman"/>
          <w:b w:val="false"/>
          <w:i w:val="false"/>
          <w:color w:val="000000"/>
          <w:sz w:val="28"/>
        </w:rPr>
        <w:t>
      4) пациентам с хроническими заболеваниями вне обострения при ограничении передвижения;</w:t>
      </w:r>
    </w:p>
    <w:bookmarkEnd w:id="84"/>
    <w:bookmarkStart w:name="z95" w:id="85"/>
    <w:p>
      <w:pPr>
        <w:spacing w:after="0"/>
        <w:ind w:left="0"/>
        <w:jc w:val="both"/>
      </w:pPr>
      <w:r>
        <w:rPr>
          <w:rFonts w:ascii="Times New Roman"/>
          <w:b w:val="false"/>
          <w:i w:val="false"/>
          <w:color w:val="000000"/>
          <w:sz w:val="28"/>
        </w:rPr>
        <w:t>
      5) пациентам, нуждающимся в паллиативной помощи.</w:t>
      </w:r>
    </w:p>
    <w:bookmarkEnd w:id="85"/>
    <w:bookmarkStart w:name="z96" w:id="86"/>
    <w:p>
      <w:pPr>
        <w:spacing w:after="0"/>
        <w:ind w:left="0"/>
        <w:jc w:val="both"/>
      </w:pPr>
      <w:r>
        <w:rPr>
          <w:rFonts w:ascii="Times New Roman"/>
          <w:b w:val="false"/>
          <w:i w:val="false"/>
          <w:color w:val="000000"/>
          <w:sz w:val="28"/>
        </w:rPr>
        <w:t xml:space="preserve">
      21. 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6"/>
    <w:bookmarkStart w:name="z97" w:id="87"/>
    <w:p>
      <w:pPr>
        <w:spacing w:after="0"/>
        <w:ind w:left="0"/>
        <w:jc w:val="both"/>
      </w:pPr>
      <w:r>
        <w:rPr>
          <w:rFonts w:ascii="Times New Roman"/>
          <w:b w:val="false"/>
          <w:i w:val="false"/>
          <w:color w:val="000000"/>
          <w:sz w:val="28"/>
        </w:rPr>
        <w:t xml:space="preserve">
      22. 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7"/>
    <w:bookmarkStart w:name="z98" w:id="88"/>
    <w:p>
      <w:pPr>
        <w:spacing w:after="0"/>
        <w:ind w:left="0"/>
        <w:jc w:val="both"/>
      </w:pPr>
      <w:r>
        <w:rPr>
          <w:rFonts w:ascii="Times New Roman"/>
          <w:b w:val="false"/>
          <w:i w:val="false"/>
          <w:color w:val="000000"/>
          <w:sz w:val="28"/>
        </w:rPr>
        <w:t>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bookmarkEnd w:id="88"/>
    <w:bookmarkStart w:name="z99" w:id="89"/>
    <w:p>
      <w:pPr>
        <w:spacing w:after="0"/>
        <w:ind w:left="0"/>
        <w:jc w:val="both"/>
      </w:pPr>
      <w:r>
        <w:rPr>
          <w:rFonts w:ascii="Times New Roman"/>
          <w:b w:val="false"/>
          <w:i w:val="false"/>
          <w:color w:val="000000"/>
          <w:sz w:val="28"/>
        </w:rPr>
        <w:t>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
    <w:bookmarkEnd w:id="89"/>
    <w:bookmarkStart w:name="z100" w:id="90"/>
    <w:p>
      <w:pPr>
        <w:spacing w:after="0"/>
        <w:ind w:left="0"/>
        <w:jc w:val="both"/>
      </w:pPr>
      <w:r>
        <w:rPr>
          <w:rFonts w:ascii="Times New Roman"/>
          <w:b w:val="false"/>
          <w:i w:val="false"/>
          <w:color w:val="000000"/>
          <w:sz w:val="28"/>
        </w:rPr>
        <w:t>
      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5 лет (патронажных посещений на дому средним медицинским работником), в соответствии со стандартами</w:t>
      </w:r>
      <w:r>
        <w:rPr>
          <w:rFonts w:ascii="Times New Roman"/>
          <w:b w:val="false"/>
          <w:i w:val="false"/>
          <w:color w:val="000000"/>
          <w:sz w:val="28"/>
        </w:rPr>
        <w:t xml:space="preserve"> организации </w:t>
      </w:r>
      <w:r>
        <w:rPr>
          <w:rFonts w:ascii="Times New Roman"/>
          <w:b w:val="false"/>
          <w:i w:val="false"/>
          <w:color w:val="000000"/>
          <w:sz w:val="28"/>
        </w:rPr>
        <w:t xml:space="preserve">оказания педиатрической и акушерско-гинекологической помощи в Республике Казахстан,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90"/>
    <w:bookmarkStart w:name="z101" w:id="91"/>
    <w:p>
      <w:pPr>
        <w:spacing w:after="0"/>
        <w:ind w:left="0"/>
        <w:jc w:val="both"/>
      </w:pPr>
      <w:r>
        <w:rPr>
          <w:rFonts w:ascii="Times New Roman"/>
          <w:b w:val="false"/>
          <w:i w:val="false"/>
          <w:color w:val="000000"/>
          <w:sz w:val="28"/>
        </w:rPr>
        <w:t>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bookmarkEnd w:id="91"/>
    <w:bookmarkStart w:name="z102" w:id="92"/>
    <w:p>
      <w:pPr>
        <w:spacing w:after="0"/>
        <w:ind w:left="0"/>
        <w:jc w:val="both"/>
      </w:pPr>
      <w:r>
        <w:rPr>
          <w:rFonts w:ascii="Times New Roman"/>
          <w:b w:val="false"/>
          <w:i w:val="false"/>
          <w:color w:val="000000"/>
          <w:sz w:val="28"/>
        </w:rPr>
        <w:t xml:space="preserve">
      25. Результаты патронажа беременных женщин участковой медицинской сестрой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077/у, а новорожденных и детей до 5 лет вносятся в медицинскую карту амбулаторного пациента и формируют </w:t>
      </w:r>
      <w:r>
        <w:rPr>
          <w:rFonts w:ascii="Times New Roman"/>
          <w:b w:val="false"/>
          <w:i w:val="false"/>
          <w:color w:val="000000"/>
          <w:sz w:val="28"/>
        </w:rPr>
        <w:t>индивидуальный план</w:t>
      </w:r>
      <w:r>
        <w:rPr>
          <w:rFonts w:ascii="Times New Roman"/>
          <w:b w:val="false"/>
          <w:i w:val="false"/>
          <w:color w:val="000000"/>
          <w:sz w:val="28"/>
        </w:rPr>
        <w:t xml:space="preserve"> работы с семьей по форме 052/у, утвержденными Приказом № ҚР ДСМ-175/2020, в том числе посредством медицинских информационных систем.</w:t>
      </w:r>
    </w:p>
    <w:bookmarkEnd w:id="92"/>
    <w:bookmarkStart w:name="z103" w:id="93"/>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93"/>
    <w:bookmarkStart w:name="z104" w:id="94"/>
    <w:p>
      <w:pPr>
        <w:spacing w:after="0"/>
        <w:ind w:left="0"/>
        <w:jc w:val="both"/>
      </w:pPr>
      <w:r>
        <w:rPr>
          <w:rFonts w:ascii="Times New Roman"/>
          <w:b w:val="false"/>
          <w:i w:val="false"/>
          <w:color w:val="000000"/>
          <w:sz w:val="28"/>
        </w:rPr>
        <w:t>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дезинфектант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bookmarkEnd w:id="94"/>
    <w:bookmarkStart w:name="z105" w:id="95"/>
    <w:p>
      <w:pPr>
        <w:spacing w:after="0"/>
        <w:ind w:left="0"/>
        <w:jc w:val="both"/>
      </w:pPr>
      <w:r>
        <w:rPr>
          <w:rFonts w:ascii="Times New Roman"/>
          <w:b w:val="false"/>
          <w:i w:val="false"/>
          <w:color w:val="000000"/>
          <w:sz w:val="28"/>
        </w:rPr>
        <w:t>
      27. Старшая медицинская сестра организации ПМСП или при ее отсутствии, участковый врач (врач общей практики) координирует организацию патронажа.</w:t>
      </w:r>
    </w:p>
    <w:bookmarkEnd w:id="95"/>
    <w:bookmarkStart w:name="z106" w:id="96"/>
    <w:p>
      <w:pPr>
        <w:spacing w:after="0"/>
        <w:ind w:left="0"/>
        <w:jc w:val="both"/>
      </w:pPr>
      <w:r>
        <w:rPr>
          <w:rFonts w:ascii="Times New Roman"/>
          <w:b w:val="false"/>
          <w:i w:val="false"/>
          <w:color w:val="000000"/>
          <w:sz w:val="28"/>
        </w:rPr>
        <w:t>
      28. Активное посещение пациента на дому специалистом организации ПМСП, в том числе путем подворных (поквартирных) обходов, осуществляется при:</w:t>
      </w:r>
    </w:p>
    <w:bookmarkEnd w:id="96"/>
    <w:bookmarkStart w:name="z107" w:id="97"/>
    <w:p>
      <w:pPr>
        <w:spacing w:after="0"/>
        <w:ind w:left="0"/>
        <w:jc w:val="both"/>
      </w:pPr>
      <w:r>
        <w:rPr>
          <w:rFonts w:ascii="Times New Roman"/>
          <w:b w:val="false"/>
          <w:i w:val="false"/>
          <w:color w:val="000000"/>
          <w:sz w:val="28"/>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bookmarkEnd w:id="97"/>
    <w:bookmarkStart w:name="z108" w:id="98"/>
    <w:p>
      <w:pPr>
        <w:spacing w:after="0"/>
        <w:ind w:left="0"/>
        <w:jc w:val="both"/>
      </w:pPr>
      <w:r>
        <w:rPr>
          <w:rFonts w:ascii="Times New Roman"/>
          <w:b w:val="false"/>
          <w:i w:val="false"/>
          <w:color w:val="000000"/>
          <w:sz w:val="28"/>
        </w:rPr>
        <w:t>
      2) неявке беременных женщин и родильницы на прием в течение 3 дней после назначенной даты;</w:t>
      </w:r>
    </w:p>
    <w:bookmarkEnd w:id="98"/>
    <w:bookmarkStart w:name="z109" w:id="99"/>
    <w:p>
      <w:pPr>
        <w:spacing w:after="0"/>
        <w:ind w:left="0"/>
        <w:jc w:val="both"/>
      </w:pPr>
      <w:r>
        <w:rPr>
          <w:rFonts w:ascii="Times New Roman"/>
          <w:b w:val="false"/>
          <w:i w:val="false"/>
          <w:color w:val="000000"/>
          <w:sz w:val="28"/>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bookmarkEnd w:id="99"/>
    <w:bookmarkStart w:name="z110" w:id="100"/>
    <w:p>
      <w:pPr>
        <w:spacing w:after="0"/>
        <w:ind w:left="0"/>
        <w:jc w:val="both"/>
      </w:pPr>
      <w:r>
        <w:rPr>
          <w:rFonts w:ascii="Times New Roman"/>
          <w:b w:val="false"/>
          <w:i w:val="false"/>
          <w:color w:val="000000"/>
          <w:sz w:val="28"/>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bookmarkEnd w:id="100"/>
    <w:bookmarkStart w:name="z111" w:id="101"/>
    <w:p>
      <w:pPr>
        <w:spacing w:after="0"/>
        <w:ind w:left="0"/>
        <w:jc w:val="both"/>
      </w:pPr>
      <w:r>
        <w:rPr>
          <w:rFonts w:ascii="Times New Roman"/>
          <w:b w:val="false"/>
          <w:i w:val="false"/>
          <w:color w:val="000000"/>
          <w:sz w:val="28"/>
        </w:rPr>
        <w:t>
      Активное посещение пациента на дому преимущественно осуществляется участковой медицинской сестрой или фельдшером.</w:t>
      </w:r>
    </w:p>
    <w:bookmarkEnd w:id="101"/>
    <w:bookmarkStart w:name="z112" w:id="102"/>
    <w:p>
      <w:pPr>
        <w:spacing w:after="0"/>
        <w:ind w:left="0"/>
        <w:jc w:val="both"/>
      </w:pPr>
      <w:r>
        <w:rPr>
          <w:rFonts w:ascii="Times New Roman"/>
          <w:b w:val="false"/>
          <w:i w:val="false"/>
          <w:color w:val="000000"/>
          <w:sz w:val="28"/>
        </w:rPr>
        <w:t>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bookmarkEnd w:id="102"/>
    <w:bookmarkStart w:name="z113" w:id="103"/>
    <w:p>
      <w:pPr>
        <w:spacing w:after="0"/>
        <w:ind w:left="0"/>
        <w:jc w:val="both"/>
      </w:pPr>
      <w:r>
        <w:rPr>
          <w:rFonts w:ascii="Times New Roman"/>
          <w:b w:val="false"/>
          <w:i w:val="false"/>
          <w:color w:val="000000"/>
          <w:sz w:val="28"/>
        </w:rPr>
        <w:t>
      Прием вызовов на дом осуществляется регистратурой организации ПМСП и (или) участковой медицинской сестрой или фельдшером.</w:t>
      </w:r>
    </w:p>
    <w:bookmarkEnd w:id="103"/>
    <w:bookmarkStart w:name="z114" w:id="104"/>
    <w:p>
      <w:pPr>
        <w:spacing w:after="0"/>
        <w:ind w:left="0"/>
        <w:jc w:val="both"/>
      </w:pPr>
      <w:r>
        <w:rPr>
          <w:rFonts w:ascii="Times New Roman"/>
          <w:b w:val="false"/>
          <w:i w:val="false"/>
          <w:color w:val="000000"/>
          <w:sz w:val="28"/>
        </w:rPr>
        <w:t>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ПМСП.</w:t>
      </w:r>
    </w:p>
    <w:bookmarkEnd w:id="104"/>
    <w:bookmarkStart w:name="z115" w:id="105"/>
    <w:p>
      <w:pPr>
        <w:spacing w:after="0"/>
        <w:ind w:left="0"/>
        <w:jc w:val="both"/>
      </w:pPr>
      <w:r>
        <w:rPr>
          <w:rFonts w:ascii="Times New Roman"/>
          <w:b w:val="false"/>
          <w:i w:val="false"/>
          <w:color w:val="000000"/>
          <w:sz w:val="28"/>
        </w:rPr>
        <w:t>
      Показания для обслуживания на дому участковой медицинской сестры или фельдшера:</w:t>
      </w:r>
    </w:p>
    <w:bookmarkEnd w:id="105"/>
    <w:bookmarkStart w:name="z116" w:id="106"/>
    <w:p>
      <w:pPr>
        <w:spacing w:after="0"/>
        <w:ind w:left="0"/>
        <w:jc w:val="both"/>
      </w:pPr>
      <w:r>
        <w:rPr>
          <w:rFonts w:ascii="Times New Roman"/>
          <w:b w:val="false"/>
          <w:i w:val="false"/>
          <w:color w:val="000000"/>
          <w:sz w:val="28"/>
        </w:rPr>
        <w:t>
      1) температура тела до 38°С на момент вызова;</w:t>
      </w:r>
    </w:p>
    <w:bookmarkEnd w:id="106"/>
    <w:bookmarkStart w:name="z117" w:id="107"/>
    <w:p>
      <w:pPr>
        <w:spacing w:after="0"/>
        <w:ind w:left="0"/>
        <w:jc w:val="both"/>
      </w:pPr>
      <w:r>
        <w:rPr>
          <w:rFonts w:ascii="Times New Roman"/>
          <w:b w:val="false"/>
          <w:i w:val="false"/>
          <w:color w:val="000000"/>
          <w:sz w:val="28"/>
        </w:rPr>
        <w:t>
      2) повышение артериального давления без нарушений самочувствия;</w:t>
      </w:r>
    </w:p>
    <w:bookmarkEnd w:id="107"/>
    <w:bookmarkStart w:name="z118" w:id="108"/>
    <w:p>
      <w:pPr>
        <w:spacing w:after="0"/>
        <w:ind w:left="0"/>
        <w:jc w:val="both"/>
      </w:pPr>
      <w:r>
        <w:rPr>
          <w:rFonts w:ascii="Times New Roman"/>
          <w:b w:val="false"/>
          <w:i w:val="false"/>
          <w:color w:val="000000"/>
          <w:sz w:val="28"/>
        </w:rPr>
        <w:t>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bookmarkEnd w:id="108"/>
    <w:bookmarkStart w:name="z119" w:id="109"/>
    <w:p>
      <w:pPr>
        <w:spacing w:after="0"/>
        <w:ind w:left="0"/>
        <w:jc w:val="both"/>
      </w:pPr>
      <w:r>
        <w:rPr>
          <w:rFonts w:ascii="Times New Roman"/>
          <w:b w:val="false"/>
          <w:i w:val="false"/>
          <w:color w:val="000000"/>
          <w:sz w:val="28"/>
        </w:rPr>
        <w:t>
      Показания для обслуживания вызовов на дому участковым врачом:</w:t>
      </w:r>
    </w:p>
    <w:bookmarkEnd w:id="109"/>
    <w:bookmarkStart w:name="z120" w:id="110"/>
    <w:p>
      <w:pPr>
        <w:spacing w:after="0"/>
        <w:ind w:left="0"/>
        <w:jc w:val="both"/>
      </w:pPr>
      <w:r>
        <w:rPr>
          <w:rFonts w:ascii="Times New Roman"/>
          <w:b w:val="false"/>
          <w:i w:val="false"/>
          <w:color w:val="000000"/>
          <w:sz w:val="28"/>
        </w:rPr>
        <w:t>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bookmarkEnd w:id="110"/>
    <w:bookmarkStart w:name="z121" w:id="111"/>
    <w:p>
      <w:pPr>
        <w:spacing w:after="0"/>
        <w:ind w:left="0"/>
        <w:jc w:val="both"/>
      </w:pPr>
      <w:r>
        <w:rPr>
          <w:rFonts w:ascii="Times New Roman"/>
          <w:b w:val="false"/>
          <w:i w:val="false"/>
          <w:color w:val="000000"/>
          <w:sz w:val="28"/>
        </w:rPr>
        <w:t>
      2) ухудшение состояния после вакцинации.</w:t>
      </w:r>
    </w:p>
    <w:bookmarkEnd w:id="111"/>
    <w:bookmarkStart w:name="z122" w:id="112"/>
    <w:p>
      <w:pPr>
        <w:spacing w:after="0"/>
        <w:ind w:left="0"/>
        <w:jc w:val="both"/>
      </w:pPr>
      <w:r>
        <w:rPr>
          <w:rFonts w:ascii="Times New Roman"/>
          <w:b w:val="false"/>
          <w:i w:val="false"/>
          <w:color w:val="000000"/>
          <w:sz w:val="28"/>
        </w:rPr>
        <w:t>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bookmarkEnd w:id="112"/>
    <w:bookmarkStart w:name="z123" w:id="113"/>
    <w:p>
      <w:pPr>
        <w:spacing w:after="0"/>
        <w:ind w:left="0"/>
        <w:jc w:val="both"/>
      </w:pPr>
      <w:r>
        <w:rPr>
          <w:rFonts w:ascii="Times New Roman"/>
          <w:b w:val="false"/>
          <w:i w:val="false"/>
          <w:color w:val="000000"/>
          <w:sz w:val="28"/>
        </w:rPr>
        <w:t xml:space="preserve">
      31. Результаты активного посещения беременных и родильниц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 077/у, а детей до 5-ти лет и лиц старше 65 лет вносятся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форме № 052/у, утвержденными Приказом № ҚР ДСМ-175/2020.</w:t>
      </w:r>
    </w:p>
    <w:bookmarkEnd w:id="113"/>
    <w:bookmarkStart w:name="z124" w:id="114"/>
    <w:p>
      <w:pPr>
        <w:spacing w:after="0"/>
        <w:ind w:left="0"/>
        <w:jc w:val="both"/>
      </w:pPr>
      <w:r>
        <w:rPr>
          <w:rFonts w:ascii="Times New Roman"/>
          <w:b w:val="false"/>
          <w:i w:val="false"/>
          <w:color w:val="000000"/>
          <w:sz w:val="28"/>
        </w:rPr>
        <w:t>
      32.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w:t>
      </w:r>
    </w:p>
    <w:bookmarkEnd w:id="114"/>
    <w:bookmarkStart w:name="z125" w:id="115"/>
    <w:p>
      <w:pPr>
        <w:spacing w:after="0"/>
        <w:ind w:left="0"/>
        <w:jc w:val="both"/>
      </w:pPr>
      <w:r>
        <w:rPr>
          <w:rFonts w:ascii="Times New Roman"/>
          <w:b w:val="false"/>
          <w:i w:val="false"/>
          <w:color w:val="000000"/>
          <w:sz w:val="28"/>
        </w:rPr>
        <w:t xml:space="preserve">
      33.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 утвержденным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
    <w:bookmarkEnd w:id="115"/>
    <w:bookmarkStart w:name="z126" w:id="116"/>
    <w:p>
      <w:pPr>
        <w:spacing w:after="0"/>
        <w:ind w:left="0"/>
        <w:jc w:val="both"/>
      </w:pPr>
      <w:r>
        <w:rPr>
          <w:rFonts w:ascii="Times New Roman"/>
          <w:b w:val="false"/>
          <w:i w:val="false"/>
          <w:color w:val="000000"/>
          <w:sz w:val="28"/>
        </w:rPr>
        <w:t xml:space="preserve">
      34.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16"/>
    <w:bookmarkStart w:name="z127" w:id="117"/>
    <w:p>
      <w:pPr>
        <w:spacing w:after="0"/>
        <w:ind w:left="0"/>
        <w:jc w:val="both"/>
      </w:pPr>
      <w:r>
        <w:rPr>
          <w:rFonts w:ascii="Times New Roman"/>
          <w:b w:val="false"/>
          <w:i w:val="false"/>
          <w:color w:val="000000"/>
          <w:sz w:val="28"/>
        </w:rPr>
        <w:t xml:space="preserve">
      35. В случае определения амбулаторного лечения и назначения лечебных процедур пациенту осуществляется выписка рецепта в соответствии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 приказом Министра здравоохранения Республики Казахстан от 2 октября 2020 года № ҚР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bookmarkEnd w:id="117"/>
    <w:bookmarkStart w:name="z128" w:id="118"/>
    <w:p>
      <w:pPr>
        <w:spacing w:after="0"/>
        <w:ind w:left="0"/>
        <w:jc w:val="both"/>
      </w:pPr>
      <w:r>
        <w:rPr>
          <w:rFonts w:ascii="Times New Roman"/>
          <w:b w:val="false"/>
          <w:i w:val="false"/>
          <w:color w:val="000000"/>
          <w:sz w:val="28"/>
        </w:rPr>
        <w:t>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bookmarkEnd w:id="118"/>
    <w:bookmarkStart w:name="z129" w:id="119"/>
    <w:p>
      <w:pPr>
        <w:spacing w:after="0"/>
        <w:ind w:left="0"/>
        <w:jc w:val="both"/>
      </w:pPr>
      <w:r>
        <w:rPr>
          <w:rFonts w:ascii="Times New Roman"/>
          <w:b w:val="false"/>
          <w:i w:val="false"/>
          <w:color w:val="000000"/>
          <w:sz w:val="28"/>
        </w:rPr>
        <w:t xml:space="preserve">
      37. В организациях ПМСП лекарственное обеспечение прикрепленного населения в рамках ГОБМП и (или) в системе ОСМС осуществляется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w:t>
      </w:r>
      <w:r>
        <w:rPr>
          <w:rFonts w:ascii="Times New Roman"/>
          <w:b w:val="false"/>
          <w:i w:val="false"/>
          <w:color w:val="000000"/>
          <w:sz w:val="28"/>
        </w:rPr>
        <w:t>подпункту 47)</w:t>
      </w:r>
      <w:r>
        <w:rPr>
          <w:rFonts w:ascii="Times New Roman"/>
          <w:b w:val="false"/>
          <w:i w:val="false"/>
          <w:color w:val="000000"/>
          <w:sz w:val="28"/>
        </w:rPr>
        <w:t xml:space="preserve"> статьи 7 Кодекса.</w:t>
      </w:r>
    </w:p>
    <w:bookmarkEnd w:id="119"/>
    <w:bookmarkStart w:name="z130" w:id="120"/>
    <w:p>
      <w:pPr>
        <w:spacing w:after="0"/>
        <w:ind w:left="0"/>
        <w:jc w:val="left"/>
      </w:pPr>
      <w:r>
        <w:rPr>
          <w:rFonts w:ascii="Times New Roman"/>
          <w:b/>
          <w:i w:val="false"/>
          <w:color w:val="000000"/>
        </w:rPr>
        <w:t xml:space="preserve"> Параграф 2. Порядок организации профилактики и оздоровления в организациях первичной медико-санитарной помощи</w:t>
      </w:r>
    </w:p>
    <w:bookmarkEnd w:id="120"/>
    <w:bookmarkStart w:name="z131" w:id="121"/>
    <w:p>
      <w:pPr>
        <w:spacing w:after="0"/>
        <w:ind w:left="0"/>
        <w:jc w:val="both"/>
      </w:pPr>
      <w:r>
        <w:rPr>
          <w:rFonts w:ascii="Times New Roman"/>
          <w:b w:val="false"/>
          <w:i w:val="false"/>
          <w:color w:val="000000"/>
          <w:sz w:val="28"/>
        </w:rPr>
        <w:t>
      38. Профилактика заболеваний в организации ПМСП включает:</w:t>
      </w:r>
    </w:p>
    <w:bookmarkEnd w:id="121"/>
    <w:bookmarkStart w:name="z132" w:id="122"/>
    <w:p>
      <w:pPr>
        <w:spacing w:after="0"/>
        <w:ind w:left="0"/>
        <w:jc w:val="both"/>
      </w:pPr>
      <w:r>
        <w:rPr>
          <w:rFonts w:ascii="Times New Roman"/>
          <w:b w:val="false"/>
          <w:i w:val="false"/>
          <w:color w:val="000000"/>
          <w:sz w:val="28"/>
        </w:rPr>
        <w:t>
      1) профилактические медицинские осмотры целевых групп населения;</w:t>
      </w:r>
    </w:p>
    <w:bookmarkEnd w:id="122"/>
    <w:bookmarkStart w:name="z133" w:id="123"/>
    <w:p>
      <w:pPr>
        <w:spacing w:after="0"/>
        <w:ind w:left="0"/>
        <w:jc w:val="both"/>
      </w:pPr>
      <w:r>
        <w:rPr>
          <w:rFonts w:ascii="Times New Roman"/>
          <w:b w:val="false"/>
          <w:i w:val="false"/>
          <w:color w:val="000000"/>
          <w:sz w:val="28"/>
        </w:rPr>
        <w:t>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bookmarkEnd w:id="123"/>
    <w:bookmarkStart w:name="z134" w:id="124"/>
    <w:p>
      <w:pPr>
        <w:spacing w:after="0"/>
        <w:ind w:left="0"/>
        <w:jc w:val="both"/>
      </w:pPr>
      <w:r>
        <w:rPr>
          <w:rFonts w:ascii="Times New Roman"/>
          <w:b w:val="false"/>
          <w:i w:val="false"/>
          <w:color w:val="000000"/>
          <w:sz w:val="28"/>
        </w:rPr>
        <w:t>
      3) иммунизацию;</w:t>
      </w:r>
    </w:p>
    <w:bookmarkEnd w:id="124"/>
    <w:bookmarkStart w:name="z135" w:id="125"/>
    <w:p>
      <w:pPr>
        <w:spacing w:after="0"/>
        <w:ind w:left="0"/>
        <w:jc w:val="both"/>
      </w:pPr>
      <w:r>
        <w:rPr>
          <w:rFonts w:ascii="Times New Roman"/>
          <w:b w:val="false"/>
          <w:i w:val="false"/>
          <w:color w:val="000000"/>
          <w:sz w:val="28"/>
        </w:rPr>
        <w:t>
      4) формирование и пропаганду здорового образа жизни;</w:t>
      </w:r>
    </w:p>
    <w:bookmarkEnd w:id="125"/>
    <w:bookmarkStart w:name="z136" w:id="126"/>
    <w:p>
      <w:pPr>
        <w:spacing w:after="0"/>
        <w:ind w:left="0"/>
        <w:jc w:val="both"/>
      </w:pPr>
      <w:r>
        <w:rPr>
          <w:rFonts w:ascii="Times New Roman"/>
          <w:b w:val="false"/>
          <w:i w:val="false"/>
          <w:color w:val="000000"/>
          <w:sz w:val="28"/>
        </w:rPr>
        <w:t>
      5) мероприятия по охране репродуктивного здоровья;</w:t>
      </w:r>
    </w:p>
    <w:bookmarkEnd w:id="126"/>
    <w:bookmarkStart w:name="z137" w:id="127"/>
    <w:p>
      <w:pPr>
        <w:spacing w:after="0"/>
        <w:ind w:left="0"/>
        <w:jc w:val="both"/>
      </w:pPr>
      <w:r>
        <w:rPr>
          <w:rFonts w:ascii="Times New Roman"/>
          <w:b w:val="false"/>
          <w:i w:val="false"/>
          <w:color w:val="000000"/>
          <w:sz w:val="28"/>
        </w:rPr>
        <w:t>
      6) антенатальное наблюдение за беременными и наблюдение за родильницами в позднем послеродовом периоде;</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в очагах инфекционных заболеваний;</w:t>
      </w:r>
    </w:p>
    <w:bookmarkStart w:name="z139" w:id="128"/>
    <w:p>
      <w:pPr>
        <w:spacing w:after="0"/>
        <w:ind w:left="0"/>
        <w:jc w:val="both"/>
      </w:pPr>
      <w:r>
        <w:rPr>
          <w:rFonts w:ascii="Times New Roman"/>
          <w:b w:val="false"/>
          <w:i w:val="false"/>
          <w:color w:val="000000"/>
          <w:sz w:val="28"/>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28"/>
    <w:bookmarkStart w:name="z140" w:id="129"/>
    <w:p>
      <w:pPr>
        <w:spacing w:after="0"/>
        <w:ind w:left="0"/>
        <w:jc w:val="both"/>
      </w:pPr>
      <w:r>
        <w:rPr>
          <w:rFonts w:ascii="Times New Roman"/>
          <w:b w:val="false"/>
          <w:i w:val="false"/>
          <w:color w:val="000000"/>
          <w:sz w:val="28"/>
        </w:rPr>
        <w:t>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bookmarkEnd w:id="129"/>
    <w:bookmarkStart w:name="z141" w:id="130"/>
    <w:p>
      <w:pPr>
        <w:spacing w:after="0"/>
        <w:ind w:left="0"/>
        <w:jc w:val="both"/>
      </w:pPr>
      <w:r>
        <w:rPr>
          <w:rFonts w:ascii="Times New Roman"/>
          <w:b w:val="false"/>
          <w:i w:val="false"/>
          <w:color w:val="000000"/>
          <w:sz w:val="28"/>
        </w:rPr>
        <w:t>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bookmarkEnd w:id="130"/>
    <w:bookmarkStart w:name="z142" w:id="131"/>
    <w:p>
      <w:pPr>
        <w:spacing w:after="0"/>
        <w:ind w:left="0"/>
        <w:jc w:val="both"/>
      </w:pPr>
      <w:r>
        <w:rPr>
          <w:rFonts w:ascii="Times New Roman"/>
          <w:b w:val="false"/>
          <w:i w:val="false"/>
          <w:color w:val="000000"/>
          <w:sz w:val="28"/>
        </w:rPr>
        <w:t>
      42. Организация ПМСП предоставляет услуги по охране репродуктивного здоровья путем:</w:t>
      </w:r>
    </w:p>
    <w:bookmarkEnd w:id="131"/>
    <w:bookmarkStart w:name="z143" w:id="132"/>
    <w:p>
      <w:pPr>
        <w:spacing w:after="0"/>
        <w:ind w:left="0"/>
        <w:jc w:val="both"/>
      </w:pPr>
      <w:r>
        <w:rPr>
          <w:rFonts w:ascii="Times New Roman"/>
          <w:b w:val="false"/>
          <w:i w:val="false"/>
          <w:color w:val="000000"/>
          <w:sz w:val="28"/>
        </w:rPr>
        <w:t>
      1)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bookmarkEnd w:id="132"/>
    <w:bookmarkStart w:name="z144" w:id="133"/>
    <w:p>
      <w:pPr>
        <w:spacing w:after="0"/>
        <w:ind w:left="0"/>
        <w:jc w:val="both"/>
      </w:pPr>
      <w:r>
        <w:rPr>
          <w:rFonts w:ascii="Times New Roman"/>
          <w:b w:val="false"/>
          <w:i w:val="false"/>
          <w:color w:val="000000"/>
          <w:sz w:val="28"/>
        </w:rPr>
        <w:t>
      2) консультирования и оказания услуг по вопросам планирования семьи;</w:t>
      </w:r>
    </w:p>
    <w:bookmarkEnd w:id="133"/>
    <w:bookmarkStart w:name="z145" w:id="134"/>
    <w:p>
      <w:pPr>
        <w:spacing w:after="0"/>
        <w:ind w:left="0"/>
        <w:jc w:val="both"/>
      </w:pPr>
      <w:r>
        <w:rPr>
          <w:rFonts w:ascii="Times New Roman"/>
          <w:b w:val="false"/>
          <w:i w:val="false"/>
          <w:color w:val="000000"/>
          <w:sz w:val="28"/>
        </w:rPr>
        <w:t>
      3) профилактики и выявления инфекций, передаваемых половым путем для направления к профильным специалистам;</w:t>
      </w:r>
    </w:p>
    <w:bookmarkEnd w:id="134"/>
    <w:bookmarkStart w:name="z146" w:id="135"/>
    <w:p>
      <w:pPr>
        <w:spacing w:after="0"/>
        <w:ind w:left="0"/>
        <w:jc w:val="both"/>
      </w:pPr>
      <w:r>
        <w:rPr>
          <w:rFonts w:ascii="Times New Roman"/>
          <w:b w:val="false"/>
          <w:i w:val="false"/>
          <w:color w:val="000000"/>
          <w:sz w:val="28"/>
        </w:rPr>
        <w:t>
      4) профилактики нежелательной беременности и безопасного аборта.</w:t>
      </w:r>
    </w:p>
    <w:bookmarkEnd w:id="135"/>
    <w:bookmarkStart w:name="z147" w:id="136"/>
    <w:p>
      <w:pPr>
        <w:spacing w:after="0"/>
        <w:ind w:left="0"/>
        <w:jc w:val="both"/>
      </w:pPr>
      <w:r>
        <w:rPr>
          <w:rFonts w:ascii="Times New Roman"/>
          <w:b w:val="false"/>
          <w:i w:val="false"/>
          <w:color w:val="000000"/>
          <w:sz w:val="28"/>
        </w:rPr>
        <w:t>
      5) профилактики рака репродуктивных органов (рак шейки матки и молочной железы).</w:t>
      </w:r>
    </w:p>
    <w:bookmarkEnd w:id="136"/>
    <w:bookmarkStart w:name="z148" w:id="137"/>
    <w:p>
      <w:pPr>
        <w:spacing w:after="0"/>
        <w:ind w:left="0"/>
        <w:jc w:val="both"/>
      </w:pPr>
      <w:r>
        <w:rPr>
          <w:rFonts w:ascii="Times New Roman"/>
          <w:b w:val="false"/>
          <w:i w:val="false"/>
          <w:color w:val="000000"/>
          <w:sz w:val="28"/>
        </w:rPr>
        <w:t xml:space="preserve">
      43. 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экстрагенитальной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37"/>
    <w:bookmarkStart w:name="z149" w:id="138"/>
    <w:p>
      <w:pPr>
        <w:spacing w:after="0"/>
        <w:ind w:left="0"/>
        <w:jc w:val="both"/>
      </w:pPr>
      <w:r>
        <w:rPr>
          <w:rFonts w:ascii="Times New Roman"/>
          <w:b w:val="false"/>
          <w:i w:val="false"/>
          <w:color w:val="000000"/>
          <w:sz w:val="28"/>
        </w:rPr>
        <w:t>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 оказывающих стоматологическую помощь.</w:t>
      </w:r>
    </w:p>
    <w:bookmarkEnd w:id="138"/>
    <w:bookmarkStart w:name="z150" w:id="139"/>
    <w:p>
      <w:pPr>
        <w:spacing w:after="0"/>
        <w:ind w:left="0"/>
        <w:jc w:val="both"/>
      </w:pPr>
      <w:r>
        <w:rPr>
          <w:rFonts w:ascii="Times New Roman"/>
          <w:b w:val="false"/>
          <w:i w:val="false"/>
          <w:color w:val="000000"/>
          <w:sz w:val="28"/>
        </w:rPr>
        <w:t>
      45. К профилактике инфекционных заболеваний на уровне участка ПМСП относится:</w:t>
      </w:r>
    </w:p>
    <w:bookmarkEnd w:id="139"/>
    <w:bookmarkStart w:name="z151" w:id="140"/>
    <w:p>
      <w:pPr>
        <w:spacing w:after="0"/>
        <w:ind w:left="0"/>
        <w:jc w:val="both"/>
      </w:pPr>
      <w:r>
        <w:rPr>
          <w:rFonts w:ascii="Times New Roman"/>
          <w:b w:val="false"/>
          <w:i w:val="false"/>
          <w:color w:val="000000"/>
          <w:sz w:val="28"/>
        </w:rPr>
        <w:t>
      своевременное выявление заболевших;</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профилактических прививок;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Start w:name="z154" w:id="141"/>
    <w:p>
      <w:pPr>
        <w:spacing w:after="0"/>
        <w:ind w:left="0"/>
        <w:jc w:val="both"/>
      </w:pPr>
      <w:r>
        <w:rPr>
          <w:rFonts w:ascii="Times New Roman"/>
          <w:b w:val="false"/>
          <w:i w:val="false"/>
          <w:color w:val="000000"/>
          <w:sz w:val="28"/>
        </w:rPr>
        <w:t>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bookmarkEnd w:id="141"/>
    <w:bookmarkStart w:name="z155" w:id="142"/>
    <w:p>
      <w:pPr>
        <w:spacing w:after="0"/>
        <w:ind w:left="0"/>
        <w:jc w:val="both"/>
      </w:pPr>
      <w:r>
        <w:rPr>
          <w:rFonts w:ascii="Times New Roman"/>
          <w:b w:val="false"/>
          <w:i w:val="false"/>
          <w:color w:val="000000"/>
          <w:sz w:val="28"/>
        </w:rPr>
        <w:t xml:space="preserve">
      46. Организация ПМСП в целях профилактики инфекционных заболеваний обеспечивает проведение профилактических прививок согласно </w:t>
      </w:r>
      <w:r>
        <w:rPr>
          <w:rFonts w:ascii="Times New Roman"/>
          <w:b w:val="false"/>
          <w:i w:val="false"/>
          <w:color w:val="000000"/>
          <w:sz w:val="28"/>
        </w:rPr>
        <w:t>перечню заболеваний</w:t>
      </w:r>
      <w:r>
        <w:rPr>
          <w:rFonts w:ascii="Times New Roman"/>
          <w:b w:val="false"/>
          <w:i w:val="false"/>
          <w:color w:val="000000"/>
          <w:sz w:val="28"/>
        </w:rPr>
        <w:t xml:space="preserve">, против которых проводятся обязательные профилактические прививки в рамках гарантированного объема медицинской помощи и </w:t>
      </w:r>
      <w:r>
        <w:rPr>
          <w:rFonts w:ascii="Times New Roman"/>
          <w:b w:val="false"/>
          <w:i w:val="false"/>
          <w:color w:val="000000"/>
          <w:sz w:val="28"/>
        </w:rPr>
        <w:t>Правил</w:t>
      </w:r>
      <w:r>
        <w:rPr>
          <w:rFonts w:ascii="Times New Roman"/>
          <w:b w:val="false"/>
          <w:i w:val="false"/>
          <w:color w:val="000000"/>
          <w:sz w:val="28"/>
        </w:rPr>
        <w:t xml:space="preserve"> сроков их проведения обязательных профилактических прививок в рамках гарантированного объема медицинской помощи, утвержденных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42"/>
    <w:bookmarkStart w:name="z156" w:id="143"/>
    <w:p>
      <w:pPr>
        <w:spacing w:after="0"/>
        <w:ind w:left="0"/>
        <w:jc w:val="both"/>
      </w:pPr>
      <w:r>
        <w:rPr>
          <w:rFonts w:ascii="Times New Roman"/>
          <w:b w:val="false"/>
          <w:i w:val="false"/>
          <w:color w:val="000000"/>
          <w:sz w:val="28"/>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3"/>
    <w:bookmarkStart w:name="z157" w:id="144"/>
    <w:p>
      <w:pPr>
        <w:spacing w:after="0"/>
        <w:ind w:left="0"/>
        <w:jc w:val="both"/>
      </w:pPr>
      <w:r>
        <w:rPr>
          <w:rFonts w:ascii="Times New Roman"/>
          <w:b w:val="false"/>
          <w:i w:val="false"/>
          <w:color w:val="000000"/>
          <w:sz w:val="28"/>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посредством медицинских информационных систем.</w:t>
      </w:r>
    </w:p>
    <w:bookmarkEnd w:id="144"/>
    <w:bookmarkStart w:name="z158" w:id="145"/>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45"/>
    <w:bookmarkStart w:name="z159" w:id="146"/>
    <w:p>
      <w:pPr>
        <w:spacing w:after="0"/>
        <w:ind w:left="0"/>
        <w:jc w:val="both"/>
      </w:pPr>
      <w:r>
        <w:rPr>
          <w:rFonts w:ascii="Times New Roman"/>
          <w:b w:val="false"/>
          <w:i w:val="false"/>
          <w:color w:val="000000"/>
          <w:sz w:val="28"/>
        </w:rPr>
        <w:t>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Start w:name="z161" w:id="147"/>
    <w:p>
      <w:pPr>
        <w:spacing w:after="0"/>
        <w:ind w:left="0"/>
        <w:jc w:val="both"/>
      </w:pPr>
      <w:r>
        <w:rPr>
          <w:rFonts w:ascii="Times New Roman"/>
          <w:b w:val="false"/>
          <w:i w:val="false"/>
          <w:color w:val="000000"/>
          <w:sz w:val="28"/>
        </w:rPr>
        <w:t xml:space="preserve">
      51. В случае выявления заболеваний, согласно </w:t>
      </w:r>
      <w:r>
        <w:rPr>
          <w:rFonts w:ascii="Times New Roman"/>
          <w:b w:val="false"/>
          <w:i w:val="false"/>
          <w:color w:val="000000"/>
          <w:sz w:val="28"/>
        </w:rPr>
        <w:t>перечню</w:t>
      </w:r>
      <w:r>
        <w:rPr>
          <w:rFonts w:ascii="Times New Roman"/>
          <w:b w:val="false"/>
          <w:i w:val="false"/>
          <w:color w:val="000000"/>
          <w:sz w:val="28"/>
        </w:rPr>
        <w:t xml:space="preserve">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приказом исполняющего обязанности Министра здравоохранения Республики Казахстан от 28 октября 2020 года № ҚР ДСМ-162/2020 (зарегистрирован в Реестре государственной регистрации нормативных правовых актов под № 21537) и </w:t>
      </w:r>
      <w:r>
        <w:rPr>
          <w:rFonts w:ascii="Times New Roman"/>
          <w:b w:val="false"/>
          <w:i w:val="false"/>
          <w:color w:val="000000"/>
          <w:sz w:val="28"/>
        </w:rPr>
        <w:t>перечню</w:t>
      </w:r>
      <w:r>
        <w:rPr>
          <w:rFonts w:ascii="Times New Roman"/>
          <w:b w:val="false"/>
          <w:i w:val="false"/>
          <w:color w:val="000000"/>
          <w:sz w:val="28"/>
        </w:rPr>
        <w:t xml:space="preserve">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приказом Министра здравоохранения Республики Казахстан от 9 октября 2020 года № ҚР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w:t>
      </w:r>
      <w:r>
        <w:rPr>
          <w:rFonts w:ascii="Times New Roman"/>
          <w:b w:val="false"/>
          <w:i w:val="false"/>
          <w:color w:val="000000"/>
          <w:sz w:val="28"/>
        </w:rPr>
        <w:t xml:space="preserve"> правилами</w:t>
      </w:r>
      <w:r>
        <w:rPr>
          <w:rFonts w:ascii="Times New Roman"/>
          <w:b w:val="false"/>
          <w:i w:val="false"/>
          <w:color w:val="000000"/>
          <w:sz w:val="28"/>
        </w:rPr>
        <w:t xml:space="preserve">,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7"/>
    <w:bookmarkStart w:name="z162" w:id="148"/>
    <w:p>
      <w:pPr>
        <w:spacing w:after="0"/>
        <w:ind w:left="0"/>
        <w:jc w:val="both"/>
      </w:pPr>
      <w:r>
        <w:rPr>
          <w:rFonts w:ascii="Times New Roman"/>
          <w:b w:val="false"/>
          <w:i w:val="false"/>
          <w:color w:val="000000"/>
          <w:sz w:val="28"/>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bookmarkEnd w:id="148"/>
    <w:bookmarkStart w:name="z163" w:id="149"/>
    <w:p>
      <w:pPr>
        <w:spacing w:after="0"/>
        <w:ind w:left="0"/>
        <w:jc w:val="both"/>
      </w:pPr>
      <w:r>
        <w:rPr>
          <w:rFonts w:ascii="Times New Roman"/>
          <w:b w:val="false"/>
          <w:i w:val="false"/>
          <w:color w:val="000000"/>
          <w:sz w:val="28"/>
        </w:rPr>
        <w:t xml:space="preserve">
      53. Организация ПМСП организует и проводит обследование по эпидемиологическим показаниям на наличие ВИЧ-инфекции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конфиденциального медицинского обследования на наличие ВИЧ-инфекции, утвержденными приказом Министра здравоохранения Республики Казахстан от 27 ноября 2020 года № ҚР ДСМ-211/2020 (зарегистрирован в Реестре государственной регистрации нормативных правовых актов под № 21692).</w:t>
      </w:r>
    </w:p>
    <w:bookmarkEnd w:id="149"/>
    <w:bookmarkStart w:name="z164" w:id="150"/>
    <w:p>
      <w:pPr>
        <w:spacing w:after="0"/>
        <w:ind w:left="0"/>
        <w:jc w:val="both"/>
      </w:pPr>
      <w:r>
        <w:rPr>
          <w:rFonts w:ascii="Times New Roman"/>
          <w:b w:val="false"/>
          <w:i w:val="false"/>
          <w:color w:val="000000"/>
          <w:sz w:val="28"/>
        </w:rPr>
        <w:t xml:space="preserve">
      54.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50"/>
    <w:bookmarkStart w:name="z165" w:id="151"/>
    <w:p>
      <w:pPr>
        <w:spacing w:after="0"/>
        <w:ind w:left="0"/>
        <w:jc w:val="both"/>
      </w:pPr>
      <w:r>
        <w:rPr>
          <w:rFonts w:ascii="Times New Roman"/>
          <w:b w:val="false"/>
          <w:i w:val="false"/>
          <w:color w:val="000000"/>
          <w:sz w:val="28"/>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организации оказания медико-социальной помощи в области психического здоровья населению Республики Казахстан, утвержденным приказом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bookmarkEnd w:id="151"/>
    <w:bookmarkStart w:name="z166" w:id="152"/>
    <w:p>
      <w:pPr>
        <w:spacing w:after="0"/>
        <w:ind w:left="0"/>
        <w:jc w:val="left"/>
      </w:pPr>
      <w:r>
        <w:rPr>
          <w:rFonts w:ascii="Times New Roman"/>
          <w:b/>
          <w:i w:val="false"/>
          <w:color w:val="000000"/>
        </w:rPr>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bookmarkEnd w:id="152"/>
    <w:bookmarkStart w:name="z167" w:id="153"/>
    <w:p>
      <w:pPr>
        <w:spacing w:after="0"/>
        <w:ind w:left="0"/>
        <w:jc w:val="both"/>
      </w:pPr>
      <w:r>
        <w:rPr>
          <w:rFonts w:ascii="Times New Roman"/>
          <w:b w:val="false"/>
          <w:i w:val="false"/>
          <w:color w:val="000000"/>
          <w:sz w:val="28"/>
        </w:rPr>
        <w:t xml:space="preserve">
      56. Специалисты организации ПМСП осуществляют динамическое наблюдение пациентов с хроническими заболеваниями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153"/>
    <w:bookmarkStart w:name="z168" w:id="154"/>
    <w:p>
      <w:pPr>
        <w:spacing w:after="0"/>
        <w:ind w:left="0"/>
        <w:jc w:val="both"/>
      </w:pPr>
      <w:r>
        <w:rPr>
          <w:rFonts w:ascii="Times New Roman"/>
          <w:b w:val="false"/>
          <w:i w:val="false"/>
          <w:color w:val="000000"/>
          <w:sz w:val="28"/>
        </w:rPr>
        <w:t>
      Пациент ставится на учет для динамического наблюдения в организацию ПМСП по месту прикрепления на основании одного из трех документов:</w:t>
      </w:r>
    </w:p>
    <w:bookmarkEnd w:id="154"/>
    <w:bookmarkStart w:name="z169" w:id="155"/>
    <w:p>
      <w:pPr>
        <w:spacing w:after="0"/>
        <w:ind w:left="0"/>
        <w:jc w:val="both"/>
      </w:pPr>
      <w:r>
        <w:rPr>
          <w:rFonts w:ascii="Times New Roman"/>
          <w:b w:val="false"/>
          <w:i w:val="false"/>
          <w:color w:val="000000"/>
          <w:sz w:val="28"/>
        </w:rPr>
        <w:t>
      1) заключения врача ПМСП;</w:t>
      </w:r>
    </w:p>
    <w:bookmarkEnd w:id="155"/>
    <w:bookmarkStart w:name="z170" w:id="156"/>
    <w:p>
      <w:pPr>
        <w:spacing w:after="0"/>
        <w:ind w:left="0"/>
        <w:jc w:val="both"/>
      </w:pPr>
      <w:r>
        <w:rPr>
          <w:rFonts w:ascii="Times New Roman"/>
          <w:b w:val="false"/>
          <w:i w:val="false"/>
          <w:color w:val="000000"/>
          <w:sz w:val="28"/>
        </w:rPr>
        <w:t>
      2) консультативного заключения профильного специалиста;</w:t>
      </w:r>
    </w:p>
    <w:bookmarkEnd w:id="156"/>
    <w:bookmarkStart w:name="z171" w:id="157"/>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медицинской карты</w:t>
      </w:r>
      <w:r>
        <w:rPr>
          <w:rFonts w:ascii="Times New Roman"/>
          <w:b w:val="false"/>
          <w:i w:val="false"/>
          <w:color w:val="000000"/>
          <w:sz w:val="28"/>
        </w:rPr>
        <w:t xml:space="preserve"> стационарного больного.</w:t>
      </w:r>
    </w:p>
    <w:bookmarkEnd w:id="157"/>
    <w:bookmarkStart w:name="z172" w:id="158"/>
    <w:p>
      <w:pPr>
        <w:spacing w:after="0"/>
        <w:ind w:left="0"/>
        <w:jc w:val="both"/>
      </w:pPr>
      <w:r>
        <w:rPr>
          <w:rFonts w:ascii="Times New Roman"/>
          <w:b w:val="false"/>
          <w:i w:val="false"/>
          <w:color w:val="000000"/>
          <w:sz w:val="28"/>
        </w:rPr>
        <w:t xml:space="preserve">
      57. При оформлении пациента, впервые взятого на динамическое наблюдение, участковая медицинская сестра заполняет </w:t>
      </w:r>
      <w:r>
        <w:rPr>
          <w:rFonts w:ascii="Times New Roman"/>
          <w:b w:val="false"/>
          <w:i w:val="false"/>
          <w:color w:val="000000"/>
          <w:sz w:val="28"/>
        </w:rPr>
        <w:t>вкладной лист 5</w:t>
      </w:r>
      <w:r>
        <w:rPr>
          <w:rFonts w:ascii="Times New Roman"/>
          <w:b w:val="false"/>
          <w:i w:val="false"/>
          <w:color w:val="000000"/>
          <w:sz w:val="28"/>
        </w:rPr>
        <w:t xml:space="preserve"> к медицинской карте амбулаторного пациента по форме 052/у "динамическое наблюдение", утвержденный Приказом № ҚР ДСМ-175/2020, в том числе посредством медицинских информационных систем.</w:t>
      </w:r>
    </w:p>
    <w:bookmarkEnd w:id="158"/>
    <w:bookmarkStart w:name="z173" w:id="159"/>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59"/>
    <w:bookmarkStart w:name="z174" w:id="160"/>
    <w:p>
      <w:pPr>
        <w:spacing w:after="0"/>
        <w:ind w:left="0"/>
        <w:jc w:val="both"/>
      </w:pPr>
      <w:r>
        <w:rPr>
          <w:rFonts w:ascii="Times New Roman"/>
          <w:b w:val="false"/>
          <w:i w:val="false"/>
          <w:color w:val="000000"/>
          <w:sz w:val="28"/>
        </w:rPr>
        <w:t>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bookmarkEnd w:id="160"/>
    <w:bookmarkStart w:name="z175" w:id="161"/>
    <w:p>
      <w:pPr>
        <w:spacing w:after="0"/>
        <w:ind w:left="0"/>
        <w:jc w:val="both"/>
      </w:pPr>
      <w:r>
        <w:rPr>
          <w:rFonts w:ascii="Times New Roman"/>
          <w:b w:val="false"/>
          <w:i w:val="false"/>
          <w:color w:val="000000"/>
          <w:sz w:val="28"/>
        </w:rPr>
        <w:t>
      При наличии показаний привлекаются социальные работники в области здравоохранения, психологи и специалисты кабинетов здорового образа жизни.</w:t>
      </w:r>
    </w:p>
    <w:bookmarkEnd w:id="161"/>
    <w:bookmarkStart w:name="z176" w:id="162"/>
    <w:p>
      <w:pPr>
        <w:spacing w:after="0"/>
        <w:ind w:left="0"/>
        <w:jc w:val="both"/>
      </w:pPr>
      <w:r>
        <w:rPr>
          <w:rFonts w:ascii="Times New Roman"/>
          <w:b w:val="false"/>
          <w:i w:val="false"/>
          <w:color w:val="000000"/>
          <w:sz w:val="28"/>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162"/>
    <w:bookmarkStart w:name="z177" w:id="163"/>
    <w:p>
      <w:pPr>
        <w:spacing w:after="0"/>
        <w:ind w:left="0"/>
        <w:jc w:val="both"/>
      </w:pPr>
      <w:r>
        <w:rPr>
          <w:rFonts w:ascii="Times New Roman"/>
          <w:b w:val="false"/>
          <w:i w:val="false"/>
          <w:color w:val="000000"/>
          <w:sz w:val="28"/>
        </w:rPr>
        <w:t xml:space="preserve">
      60. Динамическое наблюдение пациентов с хроническими заболеваниями в рамках Программы управления заболеванием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ДСМ-149/2020.</w:t>
      </w:r>
    </w:p>
    <w:bookmarkEnd w:id="163"/>
    <w:bookmarkStart w:name="z178" w:id="164"/>
    <w:p>
      <w:pPr>
        <w:spacing w:after="0"/>
        <w:ind w:left="0"/>
        <w:jc w:val="both"/>
      </w:pPr>
      <w:r>
        <w:rPr>
          <w:rFonts w:ascii="Times New Roman"/>
          <w:b w:val="false"/>
          <w:i w:val="false"/>
          <w:color w:val="000000"/>
          <w:sz w:val="28"/>
        </w:rPr>
        <w:t xml:space="preserve">
      61. Динамическое наблюдение за больными, перенесшими туберкулез, лицам III группы с повышенным риском заболевания туберкулезом проводится согласно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164"/>
    <w:bookmarkStart w:name="z179" w:id="165"/>
    <w:p>
      <w:pPr>
        <w:spacing w:after="0"/>
        <w:ind w:left="0"/>
        <w:jc w:val="both"/>
      </w:pPr>
      <w:r>
        <w:rPr>
          <w:rFonts w:ascii="Times New Roman"/>
          <w:b w:val="false"/>
          <w:i w:val="false"/>
          <w:color w:val="000000"/>
          <w:sz w:val="28"/>
        </w:rPr>
        <w:t xml:space="preserve">
      Динамическое наблюдение онкологических больных проводится пациентам Ia группы с заболеванием, подозрительным на злокачественные новообразования, Iб группы с предопухолевыми заболеваниями, IV группы с распространенными формами злокачественных новообразований,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65"/>
    <w:bookmarkStart w:name="z180" w:id="166"/>
    <w:p>
      <w:pPr>
        <w:spacing w:after="0"/>
        <w:ind w:left="0"/>
        <w:jc w:val="both"/>
      </w:pPr>
      <w:r>
        <w:rPr>
          <w:rFonts w:ascii="Times New Roman"/>
          <w:b w:val="false"/>
          <w:i w:val="false"/>
          <w:color w:val="000000"/>
          <w:sz w:val="28"/>
        </w:rPr>
        <w:t>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bookmarkEnd w:id="166"/>
    <w:bookmarkStart w:name="z181" w:id="167"/>
    <w:p>
      <w:pPr>
        <w:spacing w:after="0"/>
        <w:ind w:left="0"/>
        <w:jc w:val="both"/>
      </w:pPr>
      <w:r>
        <w:rPr>
          <w:rFonts w:ascii="Times New Roman"/>
          <w:b w:val="false"/>
          <w:i w:val="false"/>
          <w:color w:val="000000"/>
          <w:sz w:val="28"/>
        </w:rPr>
        <w:t xml:space="preserve">
      63. 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67"/>
    <w:bookmarkStart w:name="z182" w:id="168"/>
    <w:p>
      <w:pPr>
        <w:spacing w:after="0"/>
        <w:ind w:left="0"/>
        <w:jc w:val="both"/>
      </w:pPr>
      <w:r>
        <w:rPr>
          <w:rFonts w:ascii="Times New Roman"/>
          <w:b w:val="false"/>
          <w:i w:val="false"/>
          <w:color w:val="000000"/>
          <w:sz w:val="28"/>
        </w:rPr>
        <w:t xml:space="preserve">
      64. Организация ПМСП обеспечивает оказание в соответствии со стандартом организации оказания паллиативной помощи населению, утвержденным приказом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68"/>
    <w:bookmarkStart w:name="z183" w:id="169"/>
    <w:p>
      <w:pPr>
        <w:spacing w:after="0"/>
        <w:ind w:left="0"/>
        <w:jc w:val="both"/>
      </w:pPr>
      <w:r>
        <w:rPr>
          <w:rFonts w:ascii="Times New Roman"/>
          <w:b w:val="false"/>
          <w:i w:val="false"/>
          <w:color w:val="000000"/>
          <w:sz w:val="28"/>
        </w:rPr>
        <w:t xml:space="preserve">
      65. Организация ПМСП экспертизу временной нетрудоспособности осуществляет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экспертизы временной нетрудоспособности, а также выдачи листа или справки о временной нетрудоспособности, утвержденным приказом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под № 21660).</w:t>
      </w:r>
    </w:p>
    <w:bookmarkEnd w:id="169"/>
    <w:bookmarkStart w:name="z184" w:id="170"/>
    <w:p>
      <w:pPr>
        <w:spacing w:after="0"/>
        <w:ind w:left="0"/>
        <w:jc w:val="left"/>
      </w:pPr>
      <w:r>
        <w:rPr>
          <w:rFonts w:ascii="Times New Roman"/>
          <w:b/>
          <w:i w:val="false"/>
          <w:color w:val="000000"/>
        </w:rPr>
        <w:t xml:space="preserve"> Глава 3. Порядок организации оказания государственных услуг, оказываемых организациями первичной медико-санитарной помощи</w:t>
      </w:r>
    </w:p>
    <w:bookmarkEnd w:id="170"/>
    <w:bookmarkStart w:name="z185" w:id="171"/>
    <w:p>
      <w:pPr>
        <w:spacing w:after="0"/>
        <w:ind w:left="0"/>
        <w:jc w:val="both"/>
      </w:pPr>
      <w:r>
        <w:rPr>
          <w:rFonts w:ascii="Times New Roman"/>
          <w:b w:val="false"/>
          <w:i w:val="false"/>
          <w:color w:val="000000"/>
          <w:sz w:val="28"/>
        </w:rPr>
        <w:t xml:space="preserve">
      66.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организациями ПМСП оказываются следующие государственные услуги:</w:t>
      </w:r>
    </w:p>
    <w:bookmarkEnd w:id="171"/>
    <w:bookmarkStart w:name="z186" w:id="172"/>
    <w:p>
      <w:pPr>
        <w:spacing w:after="0"/>
        <w:ind w:left="0"/>
        <w:jc w:val="both"/>
      </w:pPr>
      <w:r>
        <w:rPr>
          <w:rFonts w:ascii="Times New Roman"/>
          <w:b w:val="false"/>
          <w:i w:val="false"/>
          <w:color w:val="000000"/>
          <w:sz w:val="28"/>
        </w:rPr>
        <w:t>
      1) запись на прием к врачу;</w:t>
      </w:r>
    </w:p>
    <w:bookmarkEnd w:id="172"/>
    <w:bookmarkStart w:name="z187" w:id="173"/>
    <w:p>
      <w:pPr>
        <w:spacing w:after="0"/>
        <w:ind w:left="0"/>
        <w:jc w:val="both"/>
      </w:pPr>
      <w:r>
        <w:rPr>
          <w:rFonts w:ascii="Times New Roman"/>
          <w:b w:val="false"/>
          <w:i w:val="false"/>
          <w:color w:val="000000"/>
          <w:sz w:val="28"/>
        </w:rPr>
        <w:t>
      2) вызов врача на дом;</w:t>
      </w:r>
    </w:p>
    <w:bookmarkEnd w:id="173"/>
    <w:bookmarkStart w:name="z188" w:id="174"/>
    <w:p>
      <w:pPr>
        <w:spacing w:after="0"/>
        <w:ind w:left="0"/>
        <w:jc w:val="both"/>
      </w:pPr>
      <w:r>
        <w:rPr>
          <w:rFonts w:ascii="Times New Roman"/>
          <w:b w:val="false"/>
          <w:i w:val="false"/>
          <w:color w:val="000000"/>
          <w:sz w:val="28"/>
        </w:rPr>
        <w:t>
      3) выдача справки с медицинской организации, оказывающей ПМСП;</w:t>
      </w:r>
    </w:p>
    <w:bookmarkEnd w:id="174"/>
    <w:bookmarkStart w:name="z189" w:id="175"/>
    <w:p>
      <w:pPr>
        <w:spacing w:after="0"/>
        <w:ind w:left="0"/>
        <w:jc w:val="both"/>
      </w:pPr>
      <w:r>
        <w:rPr>
          <w:rFonts w:ascii="Times New Roman"/>
          <w:b w:val="false"/>
          <w:i w:val="false"/>
          <w:color w:val="000000"/>
          <w:sz w:val="28"/>
        </w:rPr>
        <w:t>
      4) прикрепление к медицинской организации, оказывающей ПМСП.</w:t>
      </w:r>
    </w:p>
    <w:bookmarkEnd w:id="175"/>
    <w:bookmarkStart w:name="z190" w:id="176"/>
    <w:p>
      <w:pPr>
        <w:spacing w:after="0"/>
        <w:ind w:left="0"/>
        <w:jc w:val="both"/>
      </w:pPr>
      <w:r>
        <w:rPr>
          <w:rFonts w:ascii="Times New Roman"/>
          <w:b w:val="false"/>
          <w:i w:val="false"/>
          <w:color w:val="000000"/>
          <w:sz w:val="28"/>
        </w:rPr>
        <w:t>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bookmarkEnd w:id="176"/>
    <w:bookmarkStart w:name="z191" w:id="177"/>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77"/>
    <w:bookmarkStart w:name="z192" w:id="17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78"/>
    <w:bookmarkStart w:name="z193" w:id="179"/>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bookmarkEnd w:id="179"/>
    <w:bookmarkStart w:name="z194" w:id="180"/>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bookmarkEnd w:id="180"/>
    <w:bookmarkStart w:name="z195" w:id="181"/>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1"/>
    <w:bookmarkStart w:name="z196" w:id="182"/>
    <w:p>
      <w:pPr>
        <w:spacing w:after="0"/>
        <w:ind w:left="0"/>
        <w:jc w:val="both"/>
      </w:pPr>
      <w:r>
        <w:rPr>
          <w:rFonts w:ascii="Times New Roman"/>
          <w:b w:val="false"/>
          <w:i w:val="false"/>
          <w:color w:val="000000"/>
          <w:sz w:val="28"/>
        </w:rPr>
        <w:t>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bookmarkEnd w:id="182"/>
    <w:bookmarkStart w:name="z197" w:id="183"/>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3"/>
    <w:bookmarkStart w:name="z198" w:id="18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4"/>
    <w:bookmarkStart w:name="z199" w:id="185"/>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bookmarkEnd w:id="185"/>
    <w:bookmarkStart w:name="z200" w:id="186"/>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bookmarkEnd w:id="186"/>
    <w:bookmarkStart w:name="z201" w:id="187"/>
    <w:p>
      <w:pPr>
        <w:spacing w:after="0"/>
        <w:ind w:left="0"/>
        <w:jc w:val="both"/>
      </w:pPr>
      <w:r>
        <w:rPr>
          <w:rFonts w:ascii="Times New Roman"/>
          <w:b w:val="false"/>
          <w:i w:val="false"/>
          <w:color w:val="000000"/>
          <w:sz w:val="28"/>
        </w:rPr>
        <w:t xml:space="preserve">
      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7"/>
    <w:bookmarkStart w:name="z202" w:id="188"/>
    <w:p>
      <w:pPr>
        <w:spacing w:after="0"/>
        <w:ind w:left="0"/>
        <w:jc w:val="both"/>
      </w:pPr>
      <w:r>
        <w:rPr>
          <w:rFonts w:ascii="Times New Roman"/>
          <w:b w:val="false"/>
          <w:i w:val="false"/>
          <w:color w:val="000000"/>
          <w:sz w:val="28"/>
        </w:rPr>
        <w:t>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ПМСП или осуществляют через ПЭП.</w:t>
      </w:r>
    </w:p>
    <w:bookmarkEnd w:id="188"/>
    <w:bookmarkStart w:name="z203" w:id="189"/>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9"/>
    <w:bookmarkStart w:name="z204" w:id="19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90"/>
    <w:bookmarkStart w:name="z205" w:id="191"/>
    <w:p>
      <w:pPr>
        <w:spacing w:after="0"/>
        <w:ind w:left="0"/>
        <w:jc w:val="both"/>
      </w:pPr>
      <w:r>
        <w:rPr>
          <w:rFonts w:ascii="Times New Roman"/>
          <w:b w:val="false"/>
          <w:i w:val="false"/>
          <w:color w:val="000000"/>
          <w:sz w:val="28"/>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w:t>
      </w:r>
      <w:r>
        <w:rPr>
          <w:rFonts w:ascii="Times New Roman"/>
          <w:b w:val="false"/>
          <w:i w:val="false"/>
          <w:color w:val="000000"/>
          <w:sz w:val="28"/>
        </w:rPr>
        <w:t>справка</w:t>
      </w:r>
      <w:r>
        <w:rPr>
          <w:rFonts w:ascii="Times New Roman"/>
          <w:b w:val="false"/>
          <w:i w:val="false"/>
          <w:color w:val="000000"/>
          <w:sz w:val="28"/>
        </w:rPr>
        <w:t xml:space="preserve"> по форме № 027/у, утвержденной Приказом № ҚР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bookmarkEnd w:id="191"/>
    <w:bookmarkStart w:name="z206" w:id="192"/>
    <w:p>
      <w:pPr>
        <w:spacing w:after="0"/>
        <w:ind w:left="0"/>
        <w:jc w:val="both"/>
      </w:pPr>
      <w:r>
        <w:rPr>
          <w:rFonts w:ascii="Times New Roman"/>
          <w:b w:val="false"/>
          <w:i w:val="false"/>
          <w:color w:val="000000"/>
          <w:sz w:val="28"/>
        </w:rPr>
        <w:t>
      При обращении пациента через ПЭП формируется справка с медицинской организации в форме электронного документа, с электронной цифровой подписью (далее – ЭЦП) организации ПМСП, которая направляется в "Личный кабинет".</w:t>
      </w:r>
    </w:p>
    <w:bookmarkEnd w:id="192"/>
    <w:bookmarkStart w:name="z207" w:id="193"/>
    <w:p>
      <w:pPr>
        <w:spacing w:after="0"/>
        <w:ind w:left="0"/>
        <w:jc w:val="both"/>
      </w:pPr>
      <w:r>
        <w:rPr>
          <w:rFonts w:ascii="Times New Roman"/>
          <w:b w:val="false"/>
          <w:i w:val="false"/>
          <w:color w:val="000000"/>
          <w:sz w:val="28"/>
        </w:rPr>
        <w:t>
      В результате выдается справка с организации ПМСП о состоянии и (или) не состоянии на динамическом наблюдении.</w:t>
      </w:r>
    </w:p>
    <w:bookmarkEnd w:id="193"/>
    <w:bookmarkStart w:name="z208" w:id="194"/>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4"/>
    <w:bookmarkStart w:name="z209" w:id="195"/>
    <w:p>
      <w:pPr>
        <w:spacing w:after="0"/>
        <w:ind w:left="0"/>
        <w:jc w:val="both"/>
      </w:pPr>
      <w:r>
        <w:rPr>
          <w:rFonts w:ascii="Times New Roman"/>
          <w:b w:val="false"/>
          <w:i w:val="false"/>
          <w:color w:val="000000"/>
          <w:sz w:val="28"/>
        </w:rPr>
        <w:t>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приказом Министра здравоохранения Республики Казахстан от 13 ноября 2020 года № ҚР ДСМ-194/2020 (зарегистрирован в Реестре государственной регистрации нормативных правовых актов под № 21642).</w:t>
      </w:r>
    </w:p>
    <w:bookmarkEnd w:id="195"/>
    <w:bookmarkStart w:name="z210" w:id="196"/>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вопросу оказания государственной услуги</w:t>
      </w:r>
    </w:p>
    <w:bookmarkEnd w:id="196"/>
    <w:p>
      <w:pPr>
        <w:spacing w:after="0"/>
        <w:ind w:left="0"/>
        <w:jc w:val="both"/>
      </w:pPr>
      <w:r>
        <w:rPr>
          <w:rFonts w:ascii="Times New Roman"/>
          <w:b w:val="false"/>
          <w:i w:val="false"/>
          <w:color w:val="ff0000"/>
          <w:sz w:val="28"/>
        </w:rPr>
        <w:t xml:space="preserve">
      Сноска. Глава 4 -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197"/>
    <w:p>
      <w:pPr>
        <w:spacing w:after="0"/>
        <w:ind w:left="0"/>
        <w:jc w:val="both"/>
      </w:pPr>
      <w:r>
        <w:rPr>
          <w:rFonts w:ascii="Times New Roman"/>
          <w:b w:val="false"/>
          <w:i w:val="false"/>
          <w:color w:val="000000"/>
          <w:sz w:val="28"/>
        </w:rPr>
        <w:t>
      71.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97"/>
    <w:bookmarkStart w:name="z285" w:id="19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98"/>
    <w:bookmarkStart w:name="z286" w:id="1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99"/>
    <w:bookmarkStart w:name="z287" w:id="20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00"/>
    <w:bookmarkStart w:name="z288" w:id="201"/>
    <w:p>
      <w:pPr>
        <w:spacing w:after="0"/>
        <w:ind w:left="0"/>
        <w:jc w:val="both"/>
      </w:pPr>
      <w:r>
        <w:rPr>
          <w:rFonts w:ascii="Times New Roman"/>
          <w:b w:val="false"/>
          <w:i w:val="false"/>
          <w:color w:val="000000"/>
          <w:sz w:val="28"/>
        </w:rPr>
        <w:t>
      72.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1"/>
    <w:bookmarkStart w:name="z289" w:id="20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2"/>
    <w:bookmarkStart w:name="z290" w:id="20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3"/>
    <w:bookmarkStart w:name="z291" w:id="20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4"/>
    <w:bookmarkStart w:name="z292" w:id="205"/>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6" w:id="206"/>
    <w:p>
      <w:pPr>
        <w:spacing w:after="0"/>
        <w:ind w:left="0"/>
        <w:jc w:val="left"/>
      </w:pPr>
      <w:r>
        <w:rPr>
          <w:rFonts w:ascii="Times New Roman"/>
          <w:b/>
          <w:i w:val="false"/>
          <w:color w:val="000000"/>
        </w:rPr>
        <w:t xml:space="preserve"> Перечень медицинских услуг, оказываемых медицинскими работниками</w:t>
      </w:r>
      <w:r>
        <w:br/>
      </w:r>
      <w:r>
        <w:rPr>
          <w:rFonts w:ascii="Times New Roman"/>
          <w:b/>
          <w:i w:val="false"/>
          <w:color w:val="000000"/>
        </w:rPr>
        <w:t>первичной медико-санитарной помощи (фельдшер, акушер, медицинская сестра</w:t>
      </w:r>
      <w:r>
        <w:br/>
      </w:r>
      <w:r>
        <w:rPr>
          <w:rFonts w:ascii="Times New Roman"/>
          <w:b/>
          <w:i w:val="false"/>
          <w:color w:val="000000"/>
        </w:rPr>
        <w:t>со средним и (или) высшим медицинским образованием)</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пациента самоменеджменту: Медицинская сестра со средним образованием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Доврачебный осмотр в смотровом кабинете: Акушерка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подготовки к родам беременной женщины и членов семьи: Акушерка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(доврачебная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показателей мочи (pH, лейкоциты, эритроциты, уробилиноген, нитриты, белок)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моче экспресс методом (тест на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ВИЧ-1,2 и антигена р24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Treponema Pallidum в сыворотке крови экспресс методом (экспресс тест на 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суммарных антител к вирусу гепатита С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HBsAg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мазка на наличие околоплодных вод экспресс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степень чистоты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материала на микробиологические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Манту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Диаскинтеста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дыхательных путей электроотсосом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серных пробок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Санирование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назогастрального зонда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Дуоденальное зондирование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глаз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барабанной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повязки Дезо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Субконъюнктивальная инъекция (без учета стоимости лекарственных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 сестринского ухода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сестринского ухода за пациентом старческого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элементам ухода и гигиены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обработка пролежней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волосами, ногтями, бритье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полостью рта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оростомах, эзофагостомах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трахеостоме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 носовыми канюлями и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фарингостоме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препаратов интраназально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гастростомах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гастростому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илеостоме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интестинальным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интестинальный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илеостомой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стомах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колостомой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дефекации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газоотводной трубки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копролита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сифонной клизмы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извлечение влагалищного поддерживающего кольца (пессария)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наружным слуховым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глазами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лекарственных веществ в конъюнктивную полость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мочеиспускании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мочевым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цистостомой и уростомой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 (или) размещение тяжелобольного пациента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тяжелобольного пациента внутри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рот и (или) назогастральный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смена постельного белья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смене белья и одежды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промежностью и наружными половыми органами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дренажом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парентеральном введении лекарственных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 развития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тяжести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интенсивности боли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технике перемещения и (или) размещения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в постели и (или) кресле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перемещению на костылях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с помощью дополнительной опоры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без стоимости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удаление лигатур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профилактических кабинетах, школах оздоровления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больных и членов их семей самоконтролю, само-и взаимопомощи в соответствии с программами управления хроническими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по телефону "Горячей линии"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процедурного кабинета, оказываемых медицинскими работниками первичной медико-санитарной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инъекция (без учета стоимости лекарственных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8" w:id="207"/>
    <w:p>
      <w:pPr>
        <w:spacing w:after="0"/>
        <w:ind w:left="0"/>
        <w:jc w:val="left"/>
      </w:pPr>
      <w:r>
        <w:rPr>
          <w:rFonts w:ascii="Times New Roman"/>
          <w:b/>
          <w:i w:val="false"/>
          <w:color w:val="000000"/>
        </w:rPr>
        <w:t xml:space="preserve"> Перечень медицинских услуг, оказываемых врачами первичной</w:t>
      </w:r>
      <w:r>
        <w:br/>
      </w:r>
      <w:r>
        <w:rPr>
          <w:rFonts w:ascii="Times New Roman"/>
          <w:b/>
          <w:i w:val="false"/>
          <w:color w:val="000000"/>
        </w:rPr>
        <w:t>медико-санитарной помощи (врач общей практики, участковый врач терапевт и (или) участковый педиатр)</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планирования семьи и безопасного прерывания беременности: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Консультирование по вопросам планирования семьи и безопасного прерывания беременности: Врач общей практики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самоменеджменту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Врач общей практики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(квалифицированная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скорости оседания эритроцитов (СОЭ) в крови ручным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гемоглобина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лейкоцитов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гликизированного гемоглобина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МНО на портативном анализаторе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стандартными сыворотками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моноклональными реагентами (цоликлонами)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резус-фактора крови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инструментальная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Электрокардиографическое исследование (в 12 отведениях) с расшифровкой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Спирография при записи на автоматизированных аппаратах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0" w:id="208"/>
    <w:p>
      <w:pPr>
        <w:spacing w:after="0"/>
        <w:ind w:left="0"/>
        <w:jc w:val="left"/>
      </w:pPr>
      <w:r>
        <w:rPr>
          <w:rFonts w:ascii="Times New Roman"/>
          <w:b/>
          <w:i w:val="false"/>
          <w:color w:val="000000"/>
        </w:rPr>
        <w:t xml:space="preserve"> Перечень услуг социального работника и психолога организации первичной медико-санитарной помощи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психолога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Психолог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по профилактике детского суицида: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подозрении на поведенческие и психоактивные расстройства: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с хроническими заболеваниями: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социального работника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со средним образованием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2" w:id="209"/>
    <w:p>
      <w:pPr>
        <w:spacing w:after="0"/>
        <w:ind w:left="0"/>
        <w:jc w:val="left"/>
      </w:pPr>
      <w:r>
        <w:rPr>
          <w:rFonts w:ascii="Times New Roman"/>
          <w:b/>
          <w:i w:val="false"/>
          <w:color w:val="000000"/>
        </w:rPr>
        <w:t xml:space="preserve"> Поводы обращения в организации первичной медико-санитарной помощи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поводов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поводов обращения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заболевание (состояние) и (или) обострение хронического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социально-значимое заболевание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(3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с врожденной патологией челюстно-лицевой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из малообеспеченных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(травмпункт,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(молодежные центры здоровья)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перенесенной коронавирусной 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профилактической целью (кроме скрининга)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(Профилактические медицинские осмотры)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вопросам планирования семьи, безопасного прерывания беременности, охране репродуктивного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антенатальном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постнатальном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здоровья обучающихся (школьная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Платные медицинские осмотры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(в том числе Программа управления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подлежащих наблюдению профильными специалистами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помощь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документов на медико-социальную экспертизу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рецептов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коронавирусную инфекцию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 при плановой госпитализации (догоспитальное обследование), в том числе беременные женщины на родоразрешение в сроке 37 недель, пациенты, находящиеся на гемодиализе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4" w:id="210"/>
    <w:p>
      <w:pPr>
        <w:spacing w:after="0"/>
        <w:ind w:left="0"/>
        <w:jc w:val="left"/>
      </w:pPr>
      <w:r>
        <w:rPr>
          <w:rFonts w:ascii="Times New Roman"/>
          <w:b/>
          <w:i w:val="false"/>
          <w:color w:val="000000"/>
        </w:rPr>
        <w:t xml:space="preserve"> Стандарт государственной услуги "Запись на прием к врачу"</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p>
          <w:bookmarkEnd w:id="211"/>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При обращении к организациям ПМСП (непосредственно или по телефонной связи):</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организации ПМСП – 10 (десять) минут, в течение которого пациенту представляется устный ответ;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ПЭП:</w:t>
            </w:r>
          </w:p>
          <w:p>
            <w:pPr>
              <w:spacing w:after="20"/>
              <w:ind w:left="20"/>
              <w:jc w:val="both"/>
            </w:pPr>
            <w:r>
              <w:rPr>
                <w:rFonts w:ascii="Times New Roman"/>
                <w:b w:val="false"/>
                <w:i w:val="false"/>
                <w:color w:val="000000"/>
                <w:sz w:val="20"/>
              </w:rPr>
              <w:t>
1) с момента сдачи пациентом документов –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p>
          <w:bookmarkEnd w:id="213"/>
          <w:p>
            <w:pPr>
              <w:spacing w:after="20"/>
              <w:ind w:left="20"/>
              <w:jc w:val="both"/>
            </w:pPr>
            <w:r>
              <w:rPr>
                <w:rFonts w:ascii="Times New Roman"/>
                <w:b w:val="false"/>
                <w:i w:val="false"/>
                <w:color w:val="000000"/>
                <w:sz w:val="20"/>
              </w:rPr>
              <w:t>
2) при обращении на ПЭП – уведомление в виде статуса электронной заявки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4"/>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w:t>
            </w:r>
          </w:p>
          <w:bookmarkEnd w:id="214"/>
          <w:p>
            <w:pPr>
              <w:spacing w:after="20"/>
              <w:ind w:left="20"/>
              <w:jc w:val="both"/>
            </w:pP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5"/>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6"/>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16"/>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7"/>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41" w:id="218"/>
    <w:p>
      <w:pPr>
        <w:spacing w:after="0"/>
        <w:ind w:left="0"/>
        <w:jc w:val="left"/>
      </w:pPr>
      <w:r>
        <w:rPr>
          <w:rFonts w:ascii="Times New Roman"/>
          <w:b/>
          <w:i w:val="false"/>
          <w:color w:val="000000"/>
        </w:rPr>
        <w:t xml:space="preserve"> Стандарт государственной услуги "Вызов врача на дом"</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p>
          <w:bookmarkEnd w:id="219"/>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При обращении к организации ПМСП (непосредственно или по телефонной связи):</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организацией ПМСП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момента сдачи пациентом документов организации ПМСП – не более 30 (тридцати)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при непосредственном обращении или по телефону к организации ПМСП оказывается в день обращения. </w:t>
            </w:r>
          </w:p>
          <w:p>
            <w:pPr>
              <w:spacing w:after="20"/>
              <w:ind w:left="20"/>
              <w:jc w:val="both"/>
            </w:pPr>
            <w:r>
              <w:rPr>
                <w:rFonts w:ascii="Times New Roman"/>
                <w:b w:val="false"/>
                <w:i w:val="false"/>
                <w:color w:val="000000"/>
                <w:sz w:val="20"/>
              </w:rPr>
              <w:t xml:space="preserve">
Государственная услуга через ПЭП оказывается в день обращения на ПЭП.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1"/>
          <w:p>
            <w:pPr>
              <w:spacing w:after="20"/>
              <w:ind w:left="20"/>
              <w:jc w:val="both"/>
            </w:pPr>
            <w:r>
              <w:rPr>
                <w:rFonts w:ascii="Times New Roman"/>
                <w:b w:val="false"/>
                <w:i w:val="false"/>
                <w:color w:val="000000"/>
                <w:sz w:val="20"/>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электронном формате при обращении на ПЭП – уведомление в виде статуса электронной заявки в личном кабинете.</w:t>
            </w:r>
          </w:p>
          <w:p>
            <w:pPr>
              <w:spacing w:after="20"/>
              <w:ind w:left="20"/>
              <w:jc w:val="both"/>
            </w:pPr>
            <w:r>
              <w:rPr>
                <w:rFonts w:ascii="Times New Roman"/>
                <w:b w:val="false"/>
                <w:i w:val="false"/>
                <w:color w:val="000000"/>
                <w:sz w:val="20"/>
              </w:rPr>
              <w:t>
При этом после принятия запроса на оказание государственной услуги пациенту в установленное время на дому оказывается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2"/>
          <w:p>
            <w:pPr>
              <w:spacing w:after="20"/>
              <w:ind w:left="20"/>
              <w:jc w:val="both"/>
            </w:pPr>
            <w:r>
              <w:rPr>
                <w:rFonts w:ascii="Times New Roman"/>
                <w:b w:val="false"/>
                <w:i w:val="false"/>
                <w:color w:val="000000"/>
                <w:sz w:val="20"/>
              </w:rPr>
              <w:t>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p>
          <w:bookmarkEnd w:id="222"/>
          <w:p>
            <w:pPr>
              <w:spacing w:after="20"/>
              <w:ind w:left="20"/>
              <w:jc w:val="both"/>
            </w:pP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3"/>
          <w:p>
            <w:pPr>
              <w:spacing w:after="20"/>
              <w:ind w:left="20"/>
              <w:jc w:val="both"/>
            </w:pPr>
            <w:r>
              <w:rPr>
                <w:rFonts w:ascii="Times New Roman"/>
                <w:b w:val="false"/>
                <w:i w:val="false"/>
                <w:color w:val="000000"/>
                <w:sz w:val="20"/>
              </w:rPr>
              <w:t xml:space="preserve">
1) к организации ПМСП: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при непосредственном обращении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4"/>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4"/>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5"/>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63" w:id="22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с медицинской организации, оказывающей первичную медико-санитарную помощь"</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7"/>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w:t>
            </w:r>
          </w:p>
          <w:bookmarkEnd w:id="227"/>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8"/>
          <w:p>
            <w:pPr>
              <w:spacing w:after="20"/>
              <w:ind w:left="20"/>
              <w:jc w:val="both"/>
            </w:pPr>
            <w:r>
              <w:rPr>
                <w:rFonts w:ascii="Times New Roman"/>
                <w:b w:val="false"/>
                <w:i w:val="false"/>
                <w:color w:val="000000"/>
                <w:sz w:val="20"/>
              </w:rPr>
              <w:t>
1) с момента обращения услугополучателя – при обращении на прием к врачу, а также при обращении на ПЭП в течении не более 30 (тридцати) минут, при вызове на дом в течение рабочего дня;</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
Государственная услуга при непосредственном обращении оказывается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9"/>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справка</w:t>
            </w:r>
            <w:r>
              <w:rPr>
                <w:rFonts w:ascii="Times New Roman"/>
                <w:b w:val="false"/>
                <w:i w:val="false"/>
                <w:color w:val="000000"/>
                <w:sz w:val="20"/>
              </w:rPr>
              <w:t xml:space="preserve">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заверенными личной врачебной печатью и печатью организации ПМСП;</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ПЭП - в форме электронного документа, подписанного электронной цифровой подписью (далее - ЭЦП) организации ПМСП;</w:t>
            </w:r>
          </w:p>
          <w:p>
            <w:pPr>
              <w:spacing w:after="20"/>
              <w:ind w:left="20"/>
              <w:jc w:val="both"/>
            </w:pPr>
            <w:r>
              <w:rPr>
                <w:rFonts w:ascii="Times New Roman"/>
                <w:b w:val="false"/>
                <w:i w:val="false"/>
                <w:color w:val="000000"/>
                <w:sz w:val="20"/>
              </w:rPr>
              <w:t>
3)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0"/>
          <w:p>
            <w:pPr>
              <w:spacing w:after="20"/>
              <w:ind w:left="20"/>
              <w:jc w:val="both"/>
            </w:pPr>
            <w:r>
              <w:rPr>
                <w:rFonts w:ascii="Times New Roman"/>
                <w:b w:val="false"/>
                <w:i w:val="false"/>
                <w:color w:val="000000"/>
                <w:sz w:val="20"/>
              </w:rPr>
              <w:t>
1) организация ПМСП – с понедельника по пятницу с 8.00 до 20.00 часов без перерыва, кроме выходных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услугодателя (до 18.00 часов в рабочие дни, до 12.00 в субботу).</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Прием пациентов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1"/>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2"/>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32"/>
          <w:p>
            <w:pPr>
              <w:spacing w:after="20"/>
              <w:ind w:left="20"/>
              <w:jc w:val="both"/>
            </w:pPr>
            <w:r>
              <w:rPr>
                <w:rFonts w:ascii="Times New Roman"/>
                <w:b w:val="false"/>
                <w:i w:val="false"/>
                <w:color w:val="000000"/>
                <w:sz w:val="20"/>
              </w:rPr>
              <w:t xml:space="preserve">
2) отсутствие прикрепления к данной организации ПМСП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3"/>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